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3FA9" w14:textId="145BCCF5" w:rsidR="00DC1AEA" w:rsidRPr="0052514D" w:rsidRDefault="00DC1AEA" w:rsidP="00DC1AEA">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52514D">
        <w:rPr>
          <w:rFonts w:ascii="Arial" w:eastAsia="SimSun" w:hAnsi="Arial" w:cs="Arial"/>
          <w:b/>
          <w:sz w:val="24"/>
          <w:szCs w:val="24"/>
          <w:lang w:eastAsia="zh-CN"/>
        </w:rPr>
        <w:t>3</w:t>
      </w:r>
      <w:r>
        <w:rPr>
          <w:rFonts w:ascii="Arial" w:eastAsia="SimSun" w:hAnsi="Arial" w:cs="Arial"/>
          <w:b/>
          <w:sz w:val="24"/>
          <w:szCs w:val="24"/>
          <w:lang w:eastAsia="zh-CN"/>
        </w:rPr>
        <w:t>GPP TSG-RAN WG4 Meeting #113</w:t>
      </w:r>
      <w:r w:rsidRPr="0052514D">
        <w:rPr>
          <w:rFonts w:ascii="Arial" w:eastAsia="SimSun" w:hAnsi="Arial" w:cs="Arial"/>
          <w:b/>
          <w:sz w:val="24"/>
          <w:szCs w:val="24"/>
          <w:lang w:eastAsia="zh-CN"/>
        </w:rPr>
        <w:tab/>
      </w:r>
      <w:r w:rsidR="00B51F3C" w:rsidRPr="00B51F3C">
        <w:rPr>
          <w:rFonts w:ascii="Arial" w:eastAsia="SimSun" w:hAnsi="Arial" w:cs="Arial"/>
          <w:b/>
          <w:sz w:val="24"/>
          <w:szCs w:val="24"/>
          <w:lang w:eastAsia="zh-CN"/>
        </w:rPr>
        <w:t>R4-2419337</w:t>
      </w:r>
    </w:p>
    <w:p w14:paraId="680E04EB" w14:textId="77777777" w:rsidR="00DC1AEA" w:rsidRPr="0052514D" w:rsidRDefault="00DC1AEA" w:rsidP="00DC1AEA">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Orlando,</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US, 18</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w:t>
      </w:r>
      <w:r>
        <w:rPr>
          <w:rFonts w:ascii="Arial" w:eastAsia="SimSun" w:hAnsi="Arial" w:cs="Arial"/>
          <w:b/>
          <w:sz w:val="24"/>
          <w:szCs w:val="24"/>
          <w:lang w:eastAsia="zh-CN"/>
        </w:rPr>
        <w:t>22</w:t>
      </w:r>
      <w:r w:rsidRPr="00D71980">
        <w:rPr>
          <w:rFonts w:ascii="Arial" w:eastAsia="SimSun" w:hAnsi="Arial" w:cs="Arial"/>
          <w:b/>
          <w:sz w:val="24"/>
          <w:szCs w:val="24"/>
          <w:vertAlign w:val="superscript"/>
          <w:lang w:eastAsia="zh-CN"/>
        </w:rPr>
        <w:t>nd</w:t>
      </w:r>
      <w:r>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November</w:t>
      </w:r>
      <w:r w:rsidRPr="0052514D">
        <w:rPr>
          <w:rFonts w:ascii="Arial" w:eastAsia="SimSun" w:hAnsi="Arial" w:cs="Arial"/>
          <w:b/>
          <w:sz w:val="24"/>
          <w:szCs w:val="24"/>
          <w:lang w:eastAsia="zh-CN"/>
        </w:rPr>
        <w:t>,</w:t>
      </w:r>
      <w:proofErr w:type="gramEnd"/>
      <w:r w:rsidRPr="0052514D">
        <w:rPr>
          <w:rFonts w:ascii="Arial" w:eastAsia="SimSun" w:hAnsi="Arial" w:cs="Arial"/>
          <w:b/>
          <w:sz w:val="24"/>
          <w:szCs w:val="24"/>
          <w:lang w:eastAsia="zh-CN"/>
        </w:rPr>
        <w:t xml:space="preserve"> 2024</w:t>
      </w:r>
    </w:p>
    <w:p w14:paraId="607D074B" w14:textId="164175B1" w:rsidR="00DD0FC1" w:rsidRPr="00067882" w:rsidRDefault="00DD0FC1" w:rsidP="00B022DA">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41BA7149"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6C1BCA">
        <w:rPr>
          <w:rFonts w:ascii="Arial" w:hAnsi="Arial" w:cs="Arial"/>
          <w:sz w:val="21"/>
          <w:szCs w:val="21"/>
          <w:lang w:val="en-SE"/>
        </w:rPr>
        <w:t>System parameters for</w:t>
      </w:r>
      <w:r w:rsidR="00E56809">
        <w:rPr>
          <w:rFonts w:ascii="Arial" w:hAnsi="Arial" w:cs="Arial"/>
          <w:sz w:val="21"/>
          <w:szCs w:val="21"/>
          <w:lang w:val="en-SE"/>
        </w:rPr>
        <w:t xml:space="preserve"> 3MHz BW </w:t>
      </w:r>
      <w:r w:rsidR="00856D71">
        <w:rPr>
          <w:rFonts w:ascii="Arial" w:hAnsi="Arial" w:cs="Arial"/>
          <w:sz w:val="21"/>
          <w:szCs w:val="21"/>
          <w:lang w:val="en-SE"/>
        </w:rPr>
        <w:t xml:space="preserve">in </w:t>
      </w:r>
      <w:r w:rsidR="00E56809">
        <w:rPr>
          <w:rFonts w:ascii="Arial" w:hAnsi="Arial" w:cs="Arial"/>
          <w:sz w:val="21"/>
          <w:szCs w:val="21"/>
          <w:lang w:val="en-SE"/>
        </w:rPr>
        <w:t>NTN</w:t>
      </w:r>
      <w:r w:rsidR="00E41F2A">
        <w:rPr>
          <w:rFonts w:ascii="Arial" w:hAnsi="Arial" w:cs="Arial"/>
          <w:sz w:val="21"/>
          <w:szCs w:val="21"/>
        </w:rPr>
        <w:t xml:space="preserve"> </w:t>
      </w:r>
    </w:p>
    <w:p w14:paraId="52393903" w14:textId="068DAEC6" w:rsidR="00DD0FC1" w:rsidRPr="00CC79D1" w:rsidRDefault="00DD0FC1" w:rsidP="008A35FC">
      <w:pPr>
        <w:spacing w:after="120"/>
        <w:ind w:left="1985" w:hanging="1985"/>
        <w:jc w:val="both"/>
        <w:rPr>
          <w:rFonts w:ascii="Arial" w:hAnsi="Arial" w:cs="Arial"/>
          <w:bCs/>
          <w:lang w:val="en-SE"/>
        </w:rPr>
      </w:pPr>
      <w:r w:rsidRPr="00540357">
        <w:rPr>
          <w:rFonts w:ascii="Arial" w:hAnsi="Arial" w:cs="Arial"/>
          <w:b/>
          <w:lang w:val="en-US"/>
        </w:rPr>
        <w:t>Agenda item:</w:t>
      </w:r>
      <w:r w:rsidRPr="00540357">
        <w:rPr>
          <w:rFonts w:ascii="Arial" w:hAnsi="Arial" w:cs="Arial"/>
          <w:b/>
          <w:lang w:val="en-US"/>
        </w:rPr>
        <w:tab/>
      </w:r>
      <w:r w:rsidR="00DC1AEA">
        <w:rPr>
          <w:rFonts w:ascii="Arial" w:hAnsi="Arial" w:cs="Arial"/>
          <w:lang w:val="en-SE"/>
        </w:rPr>
        <w:t>7</w:t>
      </w:r>
      <w:r w:rsidR="00CC79D1">
        <w:rPr>
          <w:rFonts w:ascii="Arial" w:hAnsi="Arial" w:cs="Arial"/>
          <w:lang w:val="en-SE"/>
        </w:rPr>
        <w:t>.8.</w:t>
      </w:r>
      <w:r w:rsidR="00E56809">
        <w:rPr>
          <w:rFonts w:ascii="Arial" w:hAnsi="Arial" w:cs="Arial"/>
          <w:lang w:val="en-SE"/>
        </w:rPr>
        <w:t>3</w:t>
      </w:r>
      <w:r w:rsidR="00CC79D1">
        <w:rPr>
          <w:rFonts w:ascii="Arial" w:hAnsi="Arial" w:cs="Arial"/>
          <w:lang w:val="en-SE"/>
        </w:rPr>
        <w:t>.</w:t>
      </w:r>
      <w:r w:rsidR="000C4843">
        <w:rPr>
          <w:rFonts w:ascii="Arial" w:hAnsi="Arial" w:cs="Arial"/>
          <w:lang w:val="en-SE"/>
        </w:rPr>
        <w:t>1</w:t>
      </w:r>
    </w:p>
    <w:p w14:paraId="784D163B" w14:textId="77777777"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44C61">
        <w:rPr>
          <w:rFonts w:ascii="Arial" w:hAnsi="Arial" w:cs="Arial"/>
          <w:bCs/>
          <w:lang w:val="en-US"/>
        </w:rPr>
        <w:t xml:space="preserve">Discussion </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76076789" w14:textId="03DC058A" w:rsidR="00F6756D" w:rsidRDefault="0048525B" w:rsidP="008A35FC">
      <w:pPr>
        <w:jc w:val="both"/>
        <w:rPr>
          <w:iCs/>
          <w:lang w:val="en-SE"/>
        </w:rPr>
      </w:pPr>
      <w:r>
        <w:rPr>
          <w:iCs/>
          <w:lang w:val="en-US"/>
        </w:rPr>
        <w:t>In RAN</w:t>
      </w:r>
      <w:r w:rsidR="00B21ABA">
        <w:rPr>
          <w:iCs/>
          <w:lang w:val="en-SE"/>
        </w:rPr>
        <w:t xml:space="preserve">#103, </w:t>
      </w:r>
      <w:r w:rsidR="00DF3D50">
        <w:rPr>
          <w:iCs/>
          <w:lang w:val="en-SE"/>
        </w:rPr>
        <w:t>a n</w:t>
      </w:r>
      <w:proofErr w:type="spellStart"/>
      <w:r w:rsidR="00B21ABA" w:rsidRPr="00B21ABA">
        <w:rPr>
          <w:iCs/>
          <w:lang w:val="en-US"/>
        </w:rPr>
        <w:t>ew</w:t>
      </w:r>
      <w:proofErr w:type="spellEnd"/>
      <w:r w:rsidR="00B21ABA" w:rsidRPr="00B21ABA">
        <w:rPr>
          <w:iCs/>
          <w:lang w:val="en-US"/>
        </w:rPr>
        <w:t xml:space="preserve"> WID</w:t>
      </w:r>
      <w:r w:rsidR="00B00300">
        <w:rPr>
          <w:iCs/>
          <w:lang w:val="en-SE"/>
        </w:rPr>
        <w:t xml:space="preserve">: </w:t>
      </w:r>
      <w:r w:rsidR="00DF3D50">
        <w:rPr>
          <w:iCs/>
          <w:lang w:val="en-SE"/>
        </w:rPr>
        <w:t>e</w:t>
      </w:r>
      <w:proofErr w:type="spellStart"/>
      <w:r w:rsidR="00B21ABA" w:rsidRPr="00B21ABA">
        <w:rPr>
          <w:iCs/>
          <w:lang w:val="en-US"/>
        </w:rPr>
        <w:t>nhanced</w:t>
      </w:r>
      <w:proofErr w:type="spellEnd"/>
      <w:r w:rsidR="00B21ABA" w:rsidRPr="00B21ABA">
        <w:rPr>
          <w:iCs/>
          <w:lang w:val="en-US"/>
        </w:rPr>
        <w:t xml:space="preserve"> requirements and test methodology for NR and IoT NTN</w:t>
      </w:r>
      <w:r w:rsidR="009A5988">
        <w:rPr>
          <w:iCs/>
          <w:lang w:val="en-SE"/>
        </w:rPr>
        <w:t xml:space="preserve"> has been approved</w:t>
      </w:r>
      <w:r w:rsidR="00CF7B81">
        <w:rPr>
          <w:iCs/>
          <w:lang w:val="en-SE"/>
        </w:rPr>
        <w:t xml:space="preserve"> [</w:t>
      </w:r>
      <w:r w:rsidR="004F3B3B">
        <w:rPr>
          <w:iCs/>
          <w:lang w:val="en-SE"/>
        </w:rPr>
        <w:t>1</w:t>
      </w:r>
      <w:r w:rsidR="00CF7B81">
        <w:rPr>
          <w:iCs/>
          <w:lang w:val="en-SE"/>
        </w:rPr>
        <w:t>]</w:t>
      </w:r>
      <w:r w:rsidR="009A5988">
        <w:rPr>
          <w:iCs/>
          <w:lang w:val="en-SE"/>
        </w:rPr>
        <w:t xml:space="preserve">. </w:t>
      </w:r>
      <w:r w:rsidR="00CF7B81">
        <w:rPr>
          <w:iCs/>
          <w:lang w:val="en-SE"/>
        </w:rPr>
        <w:t>From core requirement</w:t>
      </w:r>
      <w:r w:rsidR="006E49E8">
        <w:rPr>
          <w:iCs/>
          <w:lang w:val="en-SE"/>
        </w:rPr>
        <w:t>-</w:t>
      </w:r>
      <w:r w:rsidR="00CF7B81">
        <w:rPr>
          <w:iCs/>
          <w:lang w:val="en-SE"/>
        </w:rPr>
        <w:t xml:space="preserve">wise, </w:t>
      </w:r>
      <w:r w:rsidR="006E49E8">
        <w:rPr>
          <w:iCs/>
          <w:lang w:val="en-SE"/>
        </w:rPr>
        <w:t xml:space="preserve">the </w:t>
      </w:r>
      <w:r w:rsidR="00B00300">
        <w:rPr>
          <w:iCs/>
          <w:lang w:val="en-SE"/>
        </w:rPr>
        <w:t xml:space="preserve">target of this WID </w:t>
      </w:r>
      <w:r w:rsidR="00791ADE">
        <w:rPr>
          <w:iCs/>
          <w:lang w:val="en-SE"/>
        </w:rPr>
        <w:t>is to support HPUE for both NR and IoT NTN</w:t>
      </w:r>
      <w:r w:rsidR="00484BA8">
        <w:rPr>
          <w:iCs/>
          <w:lang w:val="en-SE"/>
        </w:rPr>
        <w:t xml:space="preserve">, </w:t>
      </w:r>
      <w:proofErr w:type="gramStart"/>
      <w:r w:rsidR="00484BA8">
        <w:rPr>
          <w:iCs/>
          <w:lang w:val="en-SE"/>
        </w:rPr>
        <w:t>and also</w:t>
      </w:r>
      <w:proofErr w:type="gramEnd"/>
      <w:r w:rsidR="00484BA8">
        <w:rPr>
          <w:iCs/>
          <w:lang w:val="en-SE"/>
        </w:rPr>
        <w:t xml:space="preserve"> </w:t>
      </w:r>
      <w:r w:rsidR="00D172B1">
        <w:rPr>
          <w:iCs/>
          <w:lang w:val="en-SE"/>
        </w:rPr>
        <w:t>introduce the 3MHz channel BW</w:t>
      </w:r>
      <w:r w:rsidR="00484BA8">
        <w:rPr>
          <w:iCs/>
          <w:lang w:val="en-SE"/>
        </w:rPr>
        <w:t xml:space="preserve"> into </w:t>
      </w:r>
      <w:r w:rsidR="006E49E8">
        <w:rPr>
          <w:iCs/>
          <w:lang w:val="en-SE"/>
        </w:rPr>
        <w:t xml:space="preserve">the </w:t>
      </w:r>
      <w:r w:rsidR="00484BA8">
        <w:rPr>
          <w:iCs/>
          <w:lang w:val="en-SE"/>
        </w:rPr>
        <w:t>NTN system</w:t>
      </w:r>
      <w:r w:rsidR="00D172B1">
        <w:rPr>
          <w:iCs/>
          <w:lang w:val="en-SE"/>
        </w:rPr>
        <w:t xml:space="preserve">. </w:t>
      </w:r>
    </w:p>
    <w:p w14:paraId="1625FC12" w14:textId="32149F5A" w:rsidR="00444C61" w:rsidRPr="00FC1AA0" w:rsidRDefault="00D172B1" w:rsidP="008A35FC">
      <w:pPr>
        <w:jc w:val="both"/>
        <w:rPr>
          <w:iCs/>
          <w:lang w:val="en-SE"/>
        </w:rPr>
      </w:pPr>
      <w:r>
        <w:rPr>
          <w:iCs/>
          <w:lang w:val="en-SE"/>
        </w:rPr>
        <w:t>In this contribution</w:t>
      </w:r>
      <w:r w:rsidR="006E49E8">
        <w:rPr>
          <w:iCs/>
          <w:lang w:val="en-SE"/>
        </w:rPr>
        <w:t>,</w:t>
      </w:r>
      <w:r>
        <w:rPr>
          <w:iCs/>
          <w:lang w:val="en-SE"/>
        </w:rPr>
        <w:t xml:space="preserve"> we </w:t>
      </w:r>
      <w:r w:rsidR="00E56809">
        <w:rPr>
          <w:iCs/>
          <w:lang w:val="en-SE"/>
        </w:rPr>
        <w:t xml:space="preserve">discuss the </w:t>
      </w:r>
      <w:r w:rsidR="008839A3">
        <w:rPr>
          <w:iCs/>
          <w:lang w:val="en-SE"/>
        </w:rPr>
        <w:t>remaining issues in the system parameters</w:t>
      </w:r>
      <w:r w:rsidR="001614AD">
        <w:rPr>
          <w:iCs/>
          <w:lang w:val="en-SE"/>
        </w:rPr>
        <w:t xml:space="preserve">. </w:t>
      </w:r>
    </w:p>
    <w:p w14:paraId="5343CE78" w14:textId="77777777" w:rsidR="00740D7E" w:rsidRPr="00740D7E" w:rsidRDefault="00740D7E" w:rsidP="008A35FC">
      <w:pPr>
        <w:pBdr>
          <w:bottom w:val="single" w:sz="4" w:space="0" w:color="auto"/>
        </w:pBdr>
        <w:jc w:val="both"/>
        <w:rPr>
          <w:iCs/>
        </w:rPr>
      </w:pPr>
    </w:p>
    <w:p w14:paraId="4BC6B93F" w14:textId="66E0A81B" w:rsidR="003C19E5" w:rsidRPr="004A13E2" w:rsidRDefault="004A13E2" w:rsidP="003C19E5">
      <w:pPr>
        <w:pStyle w:val="Heading1"/>
        <w:numPr>
          <w:ilvl w:val="0"/>
          <w:numId w:val="8"/>
        </w:numPr>
        <w:jc w:val="both"/>
        <w:rPr>
          <w:bCs/>
          <w:lang w:val="en-US"/>
        </w:rPr>
      </w:pPr>
      <w:bookmarkStart w:id="2" w:name="_Hlk8895418"/>
      <w:r>
        <w:rPr>
          <w:bCs/>
          <w:lang w:val="en-US"/>
        </w:rPr>
        <w:t>Optionality of 3MHz channel BW</w:t>
      </w:r>
    </w:p>
    <w:p w14:paraId="218485C6" w14:textId="4F10CDFD" w:rsidR="004A13E2" w:rsidRDefault="003874DB" w:rsidP="00EA048A">
      <w:pPr>
        <w:pStyle w:val="BodyText"/>
        <w:jc w:val="both"/>
      </w:pPr>
      <w:r>
        <w:t xml:space="preserve">Conventionally, a new BW is introduced in </w:t>
      </w:r>
      <w:r w:rsidR="00201399">
        <w:t xml:space="preserve">release X is optional for </w:t>
      </w:r>
      <w:proofErr w:type="gramStart"/>
      <w:r w:rsidR="00201399">
        <w:t>the this</w:t>
      </w:r>
      <w:proofErr w:type="gramEnd"/>
      <w:r w:rsidR="00201399">
        <w:t xml:space="preserve"> release but mandatory from release X</w:t>
      </w:r>
      <w:r w:rsidR="00201399">
        <w:rPr>
          <w:rFonts w:eastAsiaTheme="minorEastAsia"/>
          <w:lang w:val="en-SE" w:eastAsia="zh-CN"/>
        </w:rPr>
        <w:t xml:space="preserve">+1. </w:t>
      </w:r>
      <w:r w:rsidR="00DD6E6B">
        <w:rPr>
          <w:rFonts w:eastAsiaTheme="minorEastAsia"/>
          <w:lang w:val="en-SE" w:eastAsia="zh-CN"/>
        </w:rPr>
        <w:t xml:space="preserve">The main consideration </w:t>
      </w:r>
      <w:r w:rsidR="000E2D93">
        <w:t xml:space="preserve">is to ensure that the </w:t>
      </w:r>
      <w:r w:rsidR="004F226D">
        <w:t>UE</w:t>
      </w:r>
      <w:r w:rsidR="000E2D93">
        <w:t xml:space="preserve"> is not mandated to support a feature that may require</w:t>
      </w:r>
      <w:r w:rsidR="004F226D">
        <w:t xml:space="preserve"> a change in the implementation.</w:t>
      </w:r>
      <w:r w:rsidR="007F70AE">
        <w:t xml:space="preserve"> For 3MHz channel BW, considering the UE needs to support the punctured SSB design</w:t>
      </w:r>
      <w:r w:rsidR="00EA048A">
        <w:t xml:space="preserve">, it is proposed that </w:t>
      </w:r>
      <w:r w:rsidR="00AF4828">
        <w:t xml:space="preserve">the same principle can be applied </w:t>
      </w:r>
      <w:r w:rsidR="004A13E2">
        <w:t>here as well</w:t>
      </w:r>
      <w:r w:rsidR="00EA048A">
        <w:t xml:space="preserve"> to avoid any risk on mandating any change of UE design in Rel-19. </w:t>
      </w:r>
    </w:p>
    <w:p w14:paraId="14841C5E" w14:textId="1FB02F36" w:rsidR="008839A3" w:rsidRDefault="008839A3" w:rsidP="004A13E2">
      <w:pPr>
        <w:pStyle w:val="BodyText"/>
        <w:jc w:val="both"/>
        <w:rPr>
          <w:b/>
          <w:bCs/>
          <w:lang w:val="en-SE"/>
        </w:rPr>
      </w:pPr>
      <w:r>
        <w:rPr>
          <w:b/>
          <w:bCs/>
          <w:lang w:val="en-SE"/>
        </w:rPr>
        <w:t xml:space="preserve">Observation 1: </w:t>
      </w:r>
      <w:proofErr w:type="spellStart"/>
      <w:r>
        <w:rPr>
          <w:b/>
          <w:bCs/>
          <w:lang w:val="en-SE"/>
        </w:rPr>
        <w:t>Convetionally</w:t>
      </w:r>
      <w:proofErr w:type="spellEnd"/>
      <w:r>
        <w:rPr>
          <w:b/>
          <w:bCs/>
          <w:lang w:val="en-SE"/>
        </w:rPr>
        <w:t xml:space="preserve">, </w:t>
      </w:r>
      <w:r w:rsidRPr="008839A3">
        <w:rPr>
          <w:b/>
          <w:bCs/>
          <w:lang w:val="en-SE"/>
        </w:rPr>
        <w:t xml:space="preserve">a new BW is introduced in release X is optional for </w:t>
      </w:r>
      <w:proofErr w:type="gramStart"/>
      <w:r w:rsidRPr="008839A3">
        <w:rPr>
          <w:b/>
          <w:bCs/>
          <w:lang w:val="en-SE"/>
        </w:rPr>
        <w:t>the this</w:t>
      </w:r>
      <w:proofErr w:type="gramEnd"/>
      <w:r w:rsidRPr="008839A3">
        <w:rPr>
          <w:b/>
          <w:bCs/>
          <w:lang w:val="en-SE"/>
        </w:rPr>
        <w:t xml:space="preserve"> release but mandatory from release X+1.</w:t>
      </w:r>
    </w:p>
    <w:p w14:paraId="34B28557" w14:textId="167691B6" w:rsidR="004A13E2" w:rsidRDefault="004A13E2" w:rsidP="004A13E2">
      <w:pPr>
        <w:pStyle w:val="BodyText"/>
        <w:jc w:val="both"/>
        <w:rPr>
          <w:b/>
          <w:bCs/>
          <w:lang w:val="en-SE"/>
        </w:rPr>
      </w:pPr>
      <w:r w:rsidRPr="00415927">
        <w:rPr>
          <w:b/>
          <w:bCs/>
          <w:lang w:val="en-SE"/>
        </w:rPr>
        <w:t xml:space="preserve">Proposal </w:t>
      </w:r>
      <w:r>
        <w:rPr>
          <w:b/>
          <w:bCs/>
          <w:lang w:val="en-SE"/>
        </w:rPr>
        <w:t>1</w:t>
      </w:r>
      <w:r w:rsidRPr="00415927">
        <w:rPr>
          <w:b/>
          <w:bCs/>
          <w:lang w:val="en-SE"/>
        </w:rPr>
        <w:t xml:space="preserve">: </w:t>
      </w:r>
      <w:r w:rsidR="00856D4E">
        <w:rPr>
          <w:b/>
          <w:bCs/>
          <w:lang w:val="en-SE"/>
        </w:rPr>
        <w:t xml:space="preserve">introduce 3MHz </w:t>
      </w:r>
      <w:r w:rsidR="002F5907">
        <w:rPr>
          <w:b/>
          <w:bCs/>
          <w:lang w:val="en-SE"/>
        </w:rPr>
        <w:t xml:space="preserve">to NTN system from Rel-17 as Release independent feature while keep it </w:t>
      </w:r>
      <w:r w:rsidR="008839A3">
        <w:rPr>
          <w:b/>
          <w:bCs/>
          <w:lang w:val="en-SE"/>
        </w:rPr>
        <w:t xml:space="preserve">optional </w:t>
      </w:r>
      <w:r w:rsidR="002F5907">
        <w:rPr>
          <w:b/>
          <w:bCs/>
          <w:lang w:val="en-SE"/>
        </w:rPr>
        <w:t xml:space="preserve">up </w:t>
      </w:r>
      <w:proofErr w:type="gramStart"/>
      <w:r w:rsidR="002F5907">
        <w:rPr>
          <w:b/>
          <w:bCs/>
          <w:lang w:val="en-SE"/>
        </w:rPr>
        <w:t xml:space="preserve">to </w:t>
      </w:r>
      <w:r w:rsidR="008839A3">
        <w:rPr>
          <w:b/>
          <w:bCs/>
          <w:lang w:val="en-SE"/>
        </w:rPr>
        <w:t xml:space="preserve"> Rel</w:t>
      </w:r>
      <w:proofErr w:type="gramEnd"/>
      <w:r w:rsidR="008839A3">
        <w:rPr>
          <w:b/>
          <w:bCs/>
          <w:lang w:val="en-SE"/>
        </w:rPr>
        <w:t xml:space="preserve">-19 </w:t>
      </w:r>
      <w:r w:rsidR="002F5907">
        <w:rPr>
          <w:b/>
          <w:bCs/>
          <w:lang w:val="en-SE"/>
        </w:rPr>
        <w:t>and</w:t>
      </w:r>
      <w:r w:rsidR="008839A3">
        <w:rPr>
          <w:b/>
          <w:bCs/>
          <w:lang w:val="en-SE"/>
        </w:rPr>
        <w:t xml:space="preserve"> mandatory from Rel-20. </w:t>
      </w:r>
      <w:r>
        <w:rPr>
          <w:b/>
          <w:bCs/>
          <w:lang w:val="en-SE"/>
        </w:rPr>
        <w:t xml:space="preserve">  </w:t>
      </w:r>
    </w:p>
    <w:p w14:paraId="207C2588" w14:textId="41C28472" w:rsidR="00BD3AA2" w:rsidRPr="00AF39EE" w:rsidRDefault="00AF39EE" w:rsidP="00AF39EE">
      <w:pPr>
        <w:pStyle w:val="Heading1"/>
        <w:numPr>
          <w:ilvl w:val="0"/>
          <w:numId w:val="8"/>
        </w:numPr>
        <w:jc w:val="both"/>
        <w:rPr>
          <w:bCs/>
          <w:lang w:val="en-US"/>
        </w:rPr>
      </w:pPr>
      <w:r>
        <w:rPr>
          <w:bCs/>
          <w:lang w:val="en-US"/>
        </w:rPr>
        <w:t xml:space="preserve">Supporting 3MHz for NTN Redcap and </w:t>
      </w:r>
      <w:proofErr w:type="spellStart"/>
      <w:r>
        <w:rPr>
          <w:bCs/>
          <w:lang w:val="en-US"/>
        </w:rPr>
        <w:t>eRedcap</w:t>
      </w:r>
      <w:proofErr w:type="spellEnd"/>
      <w:r>
        <w:rPr>
          <w:bCs/>
          <w:lang w:val="en-US"/>
        </w:rPr>
        <w:t xml:space="preserve"> </w:t>
      </w:r>
    </w:p>
    <w:p w14:paraId="68A0D77D" w14:textId="6BFE5867" w:rsidR="00607BD6" w:rsidRDefault="00AF39EE" w:rsidP="006E74C3">
      <w:pPr>
        <w:pStyle w:val="BodyText"/>
        <w:jc w:val="both"/>
        <w:rPr>
          <w:lang w:val="en-SE"/>
        </w:rPr>
      </w:pPr>
      <w:r>
        <w:rPr>
          <w:lang w:val="en-SE"/>
        </w:rPr>
        <w:t>The analysis on the importance</w:t>
      </w:r>
      <w:r w:rsidR="000E2D93">
        <w:rPr>
          <w:lang w:val="en-SE"/>
        </w:rPr>
        <w:t xml:space="preserve">, spec impact and implementation impact </w:t>
      </w:r>
      <w:r>
        <w:rPr>
          <w:lang w:val="en-SE"/>
        </w:rPr>
        <w:t>of supporting 3MHz</w:t>
      </w:r>
      <w:r w:rsidR="00DD6E6B">
        <w:rPr>
          <w:lang w:val="en-SE"/>
        </w:rPr>
        <w:t xml:space="preserve"> </w:t>
      </w:r>
      <w:r w:rsidR="000E2D93">
        <w:rPr>
          <w:lang w:val="en-SE"/>
        </w:rPr>
        <w:t xml:space="preserve">has been provided in appendix. IN general, we </w:t>
      </w:r>
      <w:proofErr w:type="spellStart"/>
      <w:r w:rsidR="000E2D93">
        <w:rPr>
          <w:lang w:val="en-SE"/>
        </w:rPr>
        <w:t>dont</w:t>
      </w:r>
      <w:proofErr w:type="spellEnd"/>
      <w:r w:rsidR="000E2D93">
        <w:rPr>
          <w:lang w:val="en-SE"/>
        </w:rPr>
        <w:t xml:space="preserve"> </w:t>
      </w:r>
      <w:proofErr w:type="spellStart"/>
      <w:r w:rsidR="000E2D93">
        <w:rPr>
          <w:lang w:val="en-SE"/>
        </w:rPr>
        <w:t>forsee</w:t>
      </w:r>
      <w:proofErr w:type="spellEnd"/>
      <w:r w:rsidR="000E2D93">
        <w:rPr>
          <w:lang w:val="en-SE"/>
        </w:rPr>
        <w:t xml:space="preserve"> any impact on RAN1/2 (except possible capability signalling) and device implementations. </w:t>
      </w:r>
      <w:r>
        <w:rPr>
          <w:lang w:val="en-SE"/>
        </w:rPr>
        <w:t xml:space="preserve">for </w:t>
      </w:r>
      <w:proofErr w:type="gramStart"/>
      <w:r w:rsidR="00607BD6" w:rsidRPr="00567EE0">
        <w:rPr>
          <w:lang w:val="en-SE"/>
        </w:rPr>
        <w:t>The</w:t>
      </w:r>
      <w:proofErr w:type="gramEnd"/>
      <w:r w:rsidR="00607BD6" w:rsidRPr="00567EE0">
        <w:rPr>
          <w:lang w:val="en-SE"/>
        </w:rPr>
        <w:t xml:space="preserve"> main concern on supporting </w:t>
      </w:r>
      <w:r w:rsidR="00761FDE" w:rsidRPr="00567EE0">
        <w:rPr>
          <w:lang w:val="en-SE"/>
        </w:rPr>
        <w:t xml:space="preserve">3Mhz of Redcap NTN in Rel-19 is that such a feature seems out of the scope of the WI. </w:t>
      </w:r>
      <w:r w:rsidR="007C207C" w:rsidRPr="00567EE0">
        <w:rPr>
          <w:lang w:val="en-SE"/>
        </w:rPr>
        <w:t xml:space="preserve">Therefore, a revision of the WI is </w:t>
      </w:r>
      <w:proofErr w:type="spellStart"/>
      <w:r w:rsidR="007C207C" w:rsidRPr="00567EE0">
        <w:rPr>
          <w:lang w:val="en-SE"/>
        </w:rPr>
        <w:t>necccesery</w:t>
      </w:r>
      <w:proofErr w:type="spellEnd"/>
      <w:r w:rsidR="007C207C" w:rsidRPr="00567EE0">
        <w:rPr>
          <w:lang w:val="en-SE"/>
        </w:rPr>
        <w:t xml:space="preserve"> for RAN4 to </w:t>
      </w:r>
      <w:proofErr w:type="spellStart"/>
      <w:r w:rsidR="007C207C" w:rsidRPr="00567EE0">
        <w:rPr>
          <w:lang w:val="en-SE"/>
        </w:rPr>
        <w:t>contninue</w:t>
      </w:r>
      <w:proofErr w:type="spellEnd"/>
      <w:r w:rsidR="007C207C" w:rsidRPr="00567EE0">
        <w:rPr>
          <w:lang w:val="en-SE"/>
        </w:rPr>
        <w:t xml:space="preserve"> the work. Therefore, along with this line, we propose that at least RAN4 can discuss and create a common understanding if 3MHz would be feasible for Redcap NTN in Rel-19, and then a revision of WI can be proposed in RAN</w:t>
      </w:r>
      <w:r w:rsidR="00567EE0" w:rsidRPr="00567EE0">
        <w:rPr>
          <w:lang w:val="en-SE"/>
        </w:rPr>
        <w:t xml:space="preserve">. </w:t>
      </w:r>
    </w:p>
    <w:p w14:paraId="63F4CF3B" w14:textId="58A7E609" w:rsidR="000E2D93" w:rsidRPr="00C40AD2" w:rsidRDefault="000E2D93" w:rsidP="006E74C3">
      <w:pPr>
        <w:pStyle w:val="BodyText"/>
        <w:jc w:val="both"/>
        <w:rPr>
          <w:b/>
          <w:bCs/>
          <w:lang w:val="en-SE"/>
        </w:rPr>
      </w:pPr>
      <w:r w:rsidRPr="00C40AD2">
        <w:rPr>
          <w:b/>
          <w:bCs/>
          <w:lang w:val="en-SE"/>
        </w:rPr>
        <w:t xml:space="preserve">Observation </w:t>
      </w:r>
      <w:r w:rsidR="009C13FB" w:rsidRPr="00C40AD2">
        <w:rPr>
          <w:b/>
          <w:bCs/>
          <w:lang w:val="en-SE"/>
        </w:rPr>
        <w:t>2: no spec</w:t>
      </w:r>
      <w:r w:rsidR="00C40AD2" w:rsidRPr="00C40AD2">
        <w:rPr>
          <w:b/>
          <w:bCs/>
          <w:lang w:val="en-SE"/>
        </w:rPr>
        <w:t xml:space="preserve"> impact other than the capability signalling in RAN2 can be identified to support Redcap and </w:t>
      </w:r>
      <w:proofErr w:type="spellStart"/>
      <w:r w:rsidR="00C40AD2" w:rsidRPr="00C40AD2">
        <w:rPr>
          <w:b/>
          <w:bCs/>
          <w:lang w:val="en-SE"/>
        </w:rPr>
        <w:t>eRedcap</w:t>
      </w:r>
      <w:proofErr w:type="spellEnd"/>
      <w:r w:rsidR="00C40AD2" w:rsidRPr="00C40AD2">
        <w:rPr>
          <w:b/>
          <w:bCs/>
          <w:lang w:val="en-SE"/>
        </w:rPr>
        <w:t xml:space="preserve"> with 3MHz CBW in NTN</w:t>
      </w:r>
    </w:p>
    <w:p w14:paraId="123CB1A6" w14:textId="696FDD68" w:rsidR="0054082D" w:rsidRDefault="00FA59D7" w:rsidP="006E74C3">
      <w:pPr>
        <w:pStyle w:val="BodyText"/>
        <w:jc w:val="both"/>
        <w:rPr>
          <w:b/>
          <w:bCs/>
          <w:lang w:val="en-SE"/>
        </w:rPr>
      </w:pPr>
      <w:r w:rsidRPr="00415927">
        <w:rPr>
          <w:b/>
          <w:bCs/>
          <w:lang w:val="en-SE"/>
        </w:rPr>
        <w:t xml:space="preserve">Proposal </w:t>
      </w:r>
      <w:r w:rsidR="00567EE0">
        <w:rPr>
          <w:b/>
          <w:bCs/>
          <w:lang w:val="en-SE"/>
        </w:rPr>
        <w:t>1</w:t>
      </w:r>
      <w:r w:rsidRPr="00415927">
        <w:rPr>
          <w:b/>
          <w:bCs/>
          <w:lang w:val="en-SE"/>
        </w:rPr>
        <w:t>: It is proposed t</w:t>
      </w:r>
      <w:r w:rsidR="00415927">
        <w:rPr>
          <w:b/>
          <w:bCs/>
          <w:lang w:val="en-SE"/>
        </w:rPr>
        <w:t xml:space="preserve">hat </w:t>
      </w:r>
      <w:r w:rsidR="00B94365">
        <w:rPr>
          <w:b/>
          <w:bCs/>
          <w:lang w:val="en-SE"/>
        </w:rPr>
        <w:t xml:space="preserve">RAN4 </w:t>
      </w:r>
      <w:r w:rsidR="00607BD6">
        <w:rPr>
          <w:b/>
          <w:bCs/>
          <w:lang w:val="en-SE"/>
        </w:rPr>
        <w:t xml:space="preserve">to discuss and create a common understanding </w:t>
      </w:r>
      <w:r w:rsidR="00C40AD2">
        <w:rPr>
          <w:b/>
          <w:bCs/>
          <w:lang w:val="en-SE"/>
        </w:rPr>
        <w:t>if</w:t>
      </w:r>
      <w:r w:rsidR="00607BD6">
        <w:rPr>
          <w:b/>
          <w:bCs/>
          <w:lang w:val="en-SE"/>
        </w:rPr>
        <w:t xml:space="preserve"> 3MHz </w:t>
      </w:r>
      <w:r w:rsidR="009248BF">
        <w:rPr>
          <w:b/>
          <w:bCs/>
          <w:lang w:val="en-SE"/>
        </w:rPr>
        <w:t xml:space="preserve">CBW </w:t>
      </w:r>
      <w:r w:rsidR="00607BD6">
        <w:rPr>
          <w:b/>
          <w:bCs/>
          <w:lang w:val="en-SE"/>
        </w:rPr>
        <w:t>is feasible to be supported for Redcap NTN in Rel-19</w:t>
      </w:r>
      <w:r w:rsidR="00567EE0">
        <w:rPr>
          <w:b/>
          <w:bCs/>
          <w:lang w:val="en-SE"/>
        </w:rPr>
        <w:t xml:space="preserve">, a revision of WI can </w:t>
      </w:r>
      <w:r w:rsidR="00C64557">
        <w:rPr>
          <w:b/>
          <w:bCs/>
          <w:lang w:val="en-SE"/>
        </w:rPr>
        <w:t xml:space="preserve">be </w:t>
      </w:r>
      <w:r w:rsidR="00567EE0">
        <w:rPr>
          <w:b/>
          <w:bCs/>
          <w:lang w:val="en-SE"/>
        </w:rPr>
        <w:t xml:space="preserve">proposed in RAN if there is a consensus in RAN4.  </w:t>
      </w:r>
    </w:p>
    <w:bookmarkEnd w:id="2"/>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37A4CF9B" w14:textId="77777777" w:rsidR="009C13FB" w:rsidRDefault="009C13FB" w:rsidP="009C13FB">
      <w:pPr>
        <w:pStyle w:val="BodyText"/>
        <w:jc w:val="both"/>
        <w:rPr>
          <w:b/>
          <w:bCs/>
          <w:lang w:val="en-SE"/>
        </w:rPr>
      </w:pPr>
      <w:r>
        <w:rPr>
          <w:b/>
          <w:bCs/>
          <w:lang w:val="en-SE"/>
        </w:rPr>
        <w:t xml:space="preserve">Observation 1: </w:t>
      </w:r>
      <w:proofErr w:type="spellStart"/>
      <w:r>
        <w:rPr>
          <w:b/>
          <w:bCs/>
          <w:lang w:val="en-SE"/>
        </w:rPr>
        <w:t>Convetionally</w:t>
      </w:r>
      <w:proofErr w:type="spellEnd"/>
      <w:r>
        <w:rPr>
          <w:b/>
          <w:bCs/>
          <w:lang w:val="en-SE"/>
        </w:rPr>
        <w:t xml:space="preserve">, </w:t>
      </w:r>
      <w:r w:rsidRPr="008839A3">
        <w:rPr>
          <w:b/>
          <w:bCs/>
          <w:lang w:val="en-SE"/>
        </w:rPr>
        <w:t xml:space="preserve">a new BW is introduced in release X is optional for </w:t>
      </w:r>
      <w:proofErr w:type="gramStart"/>
      <w:r w:rsidRPr="008839A3">
        <w:rPr>
          <w:b/>
          <w:bCs/>
          <w:lang w:val="en-SE"/>
        </w:rPr>
        <w:t>the this</w:t>
      </w:r>
      <w:proofErr w:type="gramEnd"/>
      <w:r w:rsidRPr="008839A3">
        <w:rPr>
          <w:b/>
          <w:bCs/>
          <w:lang w:val="en-SE"/>
        </w:rPr>
        <w:t xml:space="preserve"> release but mandatory from release X+1.</w:t>
      </w:r>
    </w:p>
    <w:p w14:paraId="5775B2E1" w14:textId="1F485B5E" w:rsidR="009248BF" w:rsidRDefault="009248BF" w:rsidP="009C13FB">
      <w:pPr>
        <w:pStyle w:val="BodyText"/>
        <w:jc w:val="both"/>
        <w:rPr>
          <w:b/>
          <w:bCs/>
          <w:lang w:val="en-SE"/>
        </w:rPr>
      </w:pPr>
      <w:r w:rsidRPr="00C40AD2">
        <w:rPr>
          <w:b/>
          <w:bCs/>
          <w:lang w:val="en-SE"/>
        </w:rPr>
        <w:t xml:space="preserve">Observation 2: no spec impact other than the capability signalling in RAN2 can be identified to support Redcap and </w:t>
      </w:r>
      <w:proofErr w:type="spellStart"/>
      <w:r w:rsidRPr="00C40AD2">
        <w:rPr>
          <w:b/>
          <w:bCs/>
          <w:lang w:val="en-SE"/>
        </w:rPr>
        <w:t>eRedcap</w:t>
      </w:r>
      <w:proofErr w:type="spellEnd"/>
      <w:r w:rsidRPr="00C40AD2">
        <w:rPr>
          <w:b/>
          <w:bCs/>
          <w:lang w:val="en-SE"/>
        </w:rPr>
        <w:t xml:space="preserve"> with 3MHz CBW in NTN</w:t>
      </w:r>
    </w:p>
    <w:p w14:paraId="48BD3324" w14:textId="77777777" w:rsidR="009C13FB" w:rsidRDefault="009C13FB" w:rsidP="009C13FB">
      <w:pPr>
        <w:pStyle w:val="BodyText"/>
        <w:jc w:val="both"/>
        <w:rPr>
          <w:b/>
          <w:bCs/>
          <w:lang w:val="en-SE"/>
        </w:rPr>
      </w:pPr>
      <w:r w:rsidRPr="00415927">
        <w:rPr>
          <w:b/>
          <w:bCs/>
          <w:lang w:val="en-SE"/>
        </w:rPr>
        <w:t xml:space="preserve">Proposal </w:t>
      </w:r>
      <w:r>
        <w:rPr>
          <w:b/>
          <w:bCs/>
          <w:lang w:val="en-SE"/>
        </w:rPr>
        <w:t>1</w:t>
      </w:r>
      <w:r w:rsidRPr="00415927">
        <w:rPr>
          <w:b/>
          <w:bCs/>
          <w:lang w:val="en-SE"/>
        </w:rPr>
        <w:t xml:space="preserve">: </w:t>
      </w:r>
      <w:r>
        <w:rPr>
          <w:b/>
          <w:bCs/>
          <w:lang w:val="en-SE"/>
        </w:rPr>
        <w:t xml:space="preserve">introduce 3MHz to NTN system from Rel-17 as Release independent feature while keep it optional up </w:t>
      </w:r>
      <w:proofErr w:type="gramStart"/>
      <w:r>
        <w:rPr>
          <w:b/>
          <w:bCs/>
          <w:lang w:val="en-SE"/>
        </w:rPr>
        <w:t>to  Rel</w:t>
      </w:r>
      <w:proofErr w:type="gramEnd"/>
      <w:r>
        <w:rPr>
          <w:b/>
          <w:bCs/>
          <w:lang w:val="en-SE"/>
        </w:rPr>
        <w:t xml:space="preserve">-19 and mandatory from Rel-20.   </w:t>
      </w:r>
    </w:p>
    <w:p w14:paraId="372F31A1" w14:textId="77777777" w:rsidR="009248BF" w:rsidRDefault="009248BF" w:rsidP="009248BF">
      <w:pPr>
        <w:pStyle w:val="BodyText"/>
        <w:jc w:val="both"/>
        <w:rPr>
          <w:b/>
          <w:bCs/>
          <w:lang w:val="en-SE"/>
        </w:rPr>
      </w:pPr>
      <w:r w:rsidRPr="00415927">
        <w:rPr>
          <w:b/>
          <w:bCs/>
          <w:lang w:val="en-SE"/>
        </w:rPr>
        <w:t xml:space="preserve">Proposal </w:t>
      </w:r>
      <w:r>
        <w:rPr>
          <w:b/>
          <w:bCs/>
          <w:lang w:val="en-SE"/>
        </w:rPr>
        <w:t>1</w:t>
      </w:r>
      <w:r w:rsidRPr="00415927">
        <w:rPr>
          <w:b/>
          <w:bCs/>
          <w:lang w:val="en-SE"/>
        </w:rPr>
        <w:t>: It is proposed t</w:t>
      </w:r>
      <w:r>
        <w:rPr>
          <w:b/>
          <w:bCs/>
          <w:lang w:val="en-SE"/>
        </w:rPr>
        <w:t xml:space="preserve">hat RAN4 to discuss and create a common understanding if 3MHz CBW is feasible to be supported for Redcap NTN in Rel-19, a revision of WI can be proposed in RAN if there is a consensus in RAN4.  </w:t>
      </w:r>
    </w:p>
    <w:p w14:paraId="394A9910" w14:textId="77777777" w:rsidR="00860A7E" w:rsidRPr="00C35DC0" w:rsidRDefault="00860A7E" w:rsidP="008A35FC">
      <w:pPr>
        <w:pStyle w:val="Heading1"/>
        <w:numPr>
          <w:ilvl w:val="0"/>
          <w:numId w:val="8"/>
        </w:numPr>
        <w:jc w:val="both"/>
        <w:rPr>
          <w:bCs/>
        </w:rPr>
      </w:pPr>
      <w:r w:rsidRPr="00C35DC0">
        <w:rPr>
          <w:bCs/>
        </w:rPr>
        <w:lastRenderedPageBreak/>
        <w:t>References</w:t>
      </w:r>
    </w:p>
    <w:p w14:paraId="00655B49" w14:textId="77777777" w:rsidR="0010565F" w:rsidRPr="00B05692" w:rsidRDefault="0010565F" w:rsidP="0010565F">
      <w:pPr>
        <w:pStyle w:val="BodyText"/>
        <w:numPr>
          <w:ilvl w:val="0"/>
          <w:numId w:val="7"/>
        </w:numPr>
        <w:jc w:val="both"/>
        <w:rPr>
          <w:lang w:val="en-US"/>
        </w:rPr>
      </w:pPr>
      <w:r w:rsidRPr="005A4D6F">
        <w:rPr>
          <w:lang w:val="en-US"/>
        </w:rPr>
        <w:t>RP-240857</w:t>
      </w:r>
      <w:r>
        <w:rPr>
          <w:lang w:val="en-SE"/>
        </w:rPr>
        <w:t xml:space="preserve"> </w:t>
      </w:r>
      <w:r w:rsidRPr="00037983">
        <w:rPr>
          <w:lang w:val="en-SE"/>
        </w:rPr>
        <w:t>New WID: Enhanced requirements and test methodology for NR and IoT NTN</w:t>
      </w:r>
    </w:p>
    <w:p w14:paraId="58D603D6" w14:textId="488FBB2C" w:rsidR="001660A1" w:rsidRPr="00830830" w:rsidRDefault="001660A1" w:rsidP="0010565F">
      <w:pPr>
        <w:pStyle w:val="BodyText"/>
        <w:numPr>
          <w:ilvl w:val="0"/>
          <w:numId w:val="7"/>
        </w:numPr>
        <w:jc w:val="both"/>
        <w:rPr>
          <w:lang w:val="en-US"/>
        </w:rPr>
      </w:pPr>
      <w:r w:rsidRPr="001660A1">
        <w:rPr>
          <w:lang w:val="en-US"/>
        </w:rPr>
        <w:t>R4-2416532</w:t>
      </w:r>
      <w:r w:rsidRPr="001660A1">
        <w:rPr>
          <w:lang w:val="en-US"/>
        </w:rPr>
        <w:tab/>
        <w:t>Topic summary for [112bis][311] NR_IoT_NTN_less_than_5MHz_UERF</w:t>
      </w:r>
      <w:r w:rsidRPr="001660A1">
        <w:rPr>
          <w:lang w:val="en-US"/>
        </w:rPr>
        <w:tab/>
        <w:t>Moderator (Xiaomi</w:t>
      </w:r>
    </w:p>
    <w:p w14:paraId="6D52EFDD" w14:textId="6289A797" w:rsidR="003D5C8C" w:rsidRPr="00B65BA6" w:rsidRDefault="00D76593" w:rsidP="00B65BA6">
      <w:pPr>
        <w:pStyle w:val="BodyText"/>
        <w:numPr>
          <w:ilvl w:val="0"/>
          <w:numId w:val="7"/>
        </w:numPr>
        <w:jc w:val="both"/>
        <w:rPr>
          <w:lang w:val="en-US"/>
        </w:rPr>
      </w:pPr>
      <w:r w:rsidRPr="00D76593">
        <w:rPr>
          <w:lang w:val="en-US"/>
        </w:rPr>
        <w:t>R4-2416562</w:t>
      </w:r>
      <w:r w:rsidRPr="00D76593">
        <w:rPr>
          <w:lang w:val="en-US"/>
        </w:rPr>
        <w:tab/>
        <w:t>Way Forward for [112bis][311] NR_IoT_NTN_less_than_5MHz_UERF</w:t>
      </w:r>
      <w:r w:rsidRPr="00D76593">
        <w:rPr>
          <w:lang w:val="en-US"/>
        </w:rPr>
        <w:tab/>
        <w:t>Xiaomi</w:t>
      </w:r>
    </w:p>
    <w:p w14:paraId="31B46B2B" w14:textId="65D5A014" w:rsidR="00AF39EE" w:rsidRPr="00AF39EE" w:rsidRDefault="00AF39EE" w:rsidP="00AF39EE">
      <w:pPr>
        <w:pStyle w:val="Heading2"/>
        <w:numPr>
          <w:ilvl w:val="0"/>
          <w:numId w:val="0"/>
        </w:numPr>
        <w:jc w:val="both"/>
        <w:rPr>
          <w:bCs/>
          <w:lang w:val="en-US"/>
        </w:rPr>
      </w:pPr>
      <w:r w:rsidRPr="00AF39EE">
        <w:rPr>
          <w:bCs/>
          <w:lang w:val="en-US"/>
        </w:rPr>
        <w:t>Appen</w:t>
      </w:r>
      <w:r>
        <w:rPr>
          <w:bCs/>
          <w:lang w:val="en-US"/>
        </w:rPr>
        <w:t>d</w:t>
      </w:r>
      <w:r w:rsidRPr="00AF39EE">
        <w:rPr>
          <w:bCs/>
          <w:lang w:val="en-US"/>
        </w:rPr>
        <w:t>i</w:t>
      </w:r>
      <w:r>
        <w:rPr>
          <w:bCs/>
          <w:lang w:val="en-US"/>
        </w:rPr>
        <w:t>x</w:t>
      </w:r>
    </w:p>
    <w:p w14:paraId="3AC5587E" w14:textId="35BE47BC" w:rsidR="00AF39EE" w:rsidRPr="00BD3AA2" w:rsidRDefault="00AF39EE" w:rsidP="00AF39EE">
      <w:pPr>
        <w:pStyle w:val="Heading2"/>
        <w:numPr>
          <w:ilvl w:val="0"/>
          <w:numId w:val="0"/>
        </w:numPr>
        <w:jc w:val="both"/>
        <w:rPr>
          <w:bCs/>
          <w:lang w:val="en-US"/>
        </w:rPr>
      </w:pPr>
      <w:r>
        <w:rPr>
          <w:bCs/>
          <w:lang w:val="en-US"/>
        </w:rPr>
        <w:t>A</w:t>
      </w:r>
      <w:proofErr w:type="gramStart"/>
      <w:r>
        <w:rPr>
          <w:bCs/>
          <w:lang w:val="en-US"/>
        </w:rPr>
        <w:t xml:space="preserve">1  </w:t>
      </w:r>
      <w:r w:rsidRPr="00BD3AA2">
        <w:rPr>
          <w:bCs/>
          <w:lang w:val="en-US"/>
        </w:rPr>
        <w:t>Why</w:t>
      </w:r>
      <w:proofErr w:type="gramEnd"/>
      <w:r w:rsidRPr="00BD3AA2">
        <w:rPr>
          <w:bCs/>
          <w:lang w:val="en-US"/>
        </w:rPr>
        <w:t xml:space="preserve"> 3Mhz is needed for Redcap NTN</w:t>
      </w:r>
    </w:p>
    <w:p w14:paraId="3FE0A287" w14:textId="77777777" w:rsidR="00AF39EE" w:rsidRDefault="00AF39EE" w:rsidP="00AF39EE">
      <w:pPr>
        <w:rPr>
          <w:lang w:val="en-SE"/>
        </w:rPr>
      </w:pPr>
      <w:r>
        <w:rPr>
          <w:lang w:val="en-US"/>
        </w:rPr>
        <w:t>S</w:t>
      </w:r>
      <w:proofErr w:type="spellStart"/>
      <w:r>
        <w:rPr>
          <w:lang w:val="en-SE"/>
        </w:rPr>
        <w:t>upporting</w:t>
      </w:r>
      <w:proofErr w:type="spellEnd"/>
      <w:r>
        <w:rPr>
          <w:lang w:val="en-SE"/>
        </w:rPr>
        <w:t xml:space="preserve"> 3MHz channel BW for Redcap/</w:t>
      </w:r>
      <w:proofErr w:type="spellStart"/>
      <w:r>
        <w:rPr>
          <w:lang w:val="en-SE"/>
        </w:rPr>
        <w:t>eRedcap</w:t>
      </w:r>
      <w:proofErr w:type="spellEnd"/>
      <w:r>
        <w:rPr>
          <w:lang w:val="en-SE"/>
        </w:rPr>
        <w:t xml:space="preserve"> NTN was briefly discussed in RAN4#112 [2][3], and the major focus point is whether such a proposal is in the scope of WI. </w:t>
      </w:r>
    </w:p>
    <w:p w14:paraId="27C7FD32" w14:textId="77777777" w:rsidR="00AF39EE" w:rsidRPr="00CF3453" w:rsidRDefault="00AF39EE" w:rsidP="00AF39EE">
      <w:pPr>
        <w:rPr>
          <w:b/>
          <w:i/>
          <w:iCs/>
          <w:lang w:val="en-US" w:eastAsia="zh-CN"/>
        </w:rPr>
      </w:pPr>
      <w:r w:rsidRPr="006E74C3">
        <w:rPr>
          <w:lang w:val="en-SE"/>
        </w:rPr>
        <w:t xml:space="preserve">3MHz channel BW </w:t>
      </w:r>
      <w:r>
        <w:rPr>
          <w:lang w:val="en-SE"/>
        </w:rPr>
        <w:t xml:space="preserve">in NR </w:t>
      </w:r>
      <w:r w:rsidRPr="006E74C3">
        <w:rPr>
          <w:lang w:val="en-SE"/>
        </w:rPr>
        <w:t xml:space="preserve">has been specified for TN operation since Rel-18 to support fragmented spectrums, </w:t>
      </w:r>
      <w:r>
        <w:rPr>
          <w:lang w:val="en-SE"/>
        </w:rPr>
        <w:t>e</w:t>
      </w:r>
      <w:r w:rsidRPr="006E74C3">
        <w:rPr>
          <w:lang w:val="en-SE"/>
        </w:rPr>
        <w:t>specially for some re</w:t>
      </w:r>
      <w:r>
        <w:rPr>
          <w:lang w:val="en-SE"/>
        </w:rPr>
        <w:t>-</w:t>
      </w:r>
      <w:r w:rsidRPr="006E74C3">
        <w:rPr>
          <w:lang w:val="en-SE"/>
        </w:rPr>
        <w:t xml:space="preserve">farmed </w:t>
      </w:r>
      <w:r>
        <w:rPr>
          <w:lang w:val="en-SE"/>
        </w:rPr>
        <w:t>bands</w:t>
      </w:r>
      <w:r w:rsidRPr="006E74C3">
        <w:rPr>
          <w:lang w:val="en-SE"/>
        </w:rPr>
        <w:t>. In Rel-19, it is proposed to add this 3MHz channel BW for NR NTN operation as well to facili</w:t>
      </w:r>
      <w:r>
        <w:rPr>
          <w:lang w:val="en-SE"/>
        </w:rPr>
        <w:t>ta</w:t>
      </w:r>
      <w:r w:rsidRPr="006E74C3">
        <w:rPr>
          <w:lang w:val="en-SE"/>
        </w:rPr>
        <w:t>te more efficient usage of spectrum for NTN bands</w:t>
      </w:r>
      <w:r>
        <w:rPr>
          <w:lang w:val="en-SE"/>
        </w:rPr>
        <w:t>, with the detailed motivation as below:</w:t>
      </w:r>
    </w:p>
    <w:p w14:paraId="3E492D13" w14:textId="77777777" w:rsidR="00AF39EE" w:rsidRPr="00CF3453" w:rsidRDefault="00AF39EE" w:rsidP="00AF39EE">
      <w:pPr>
        <w:ind w:left="720"/>
        <w:rPr>
          <w:i/>
          <w:iCs/>
          <w:lang w:val="en-US"/>
        </w:rPr>
      </w:pPr>
      <w:r w:rsidRPr="00CF3453">
        <w:rPr>
          <w:rFonts w:hint="eastAsia"/>
          <w:i/>
          <w:iCs/>
        </w:rPr>
        <w:t xml:space="preserve">In Rel-18, </w:t>
      </w:r>
      <w:r w:rsidRPr="00CF3453">
        <w:rPr>
          <w:rFonts w:hint="eastAsia"/>
          <w:i/>
          <w:iCs/>
          <w:lang w:val="en-US"/>
        </w:rPr>
        <w:t>the feature to support less than 5MHz for NR is defined for TN to cater for use-cases where there are spectrum limitation/constraints. Satellite deployments in L-Band and S-Band face the same constraints and would benefit from the work done in the Rel-18 WID “NR support for dedicated spectrum less than 5 MHz for FR1” by extending support for NTN.</w:t>
      </w:r>
    </w:p>
    <w:p w14:paraId="1852F770" w14:textId="77777777" w:rsidR="00AF39EE" w:rsidRPr="00CF3453" w:rsidRDefault="00AF39EE" w:rsidP="00AF39EE">
      <w:pPr>
        <w:ind w:left="720"/>
        <w:rPr>
          <w:i/>
          <w:iCs/>
          <w:lang w:val="en-US"/>
        </w:rPr>
      </w:pPr>
      <w:r w:rsidRPr="00CF3453">
        <w:rPr>
          <w:rFonts w:hint="eastAsia"/>
          <w:i/>
          <w:iCs/>
          <w:lang w:val="en-US"/>
        </w:rPr>
        <w:t>This feature will enable more efficient deployment of the FR1 NTN bands where parts of the spectrum for satellite use is limited. This feature should be built on the work done in the Rel-18, i.e., WI of NR support for dedicated spectrum less than 5 MHz for FR, as much as possible by extending support for NTN.</w:t>
      </w:r>
      <w:r w:rsidRPr="00CF3453">
        <w:rPr>
          <w:rFonts w:hint="eastAsia"/>
          <w:i/>
          <w:iCs/>
          <w:lang w:val="en-US" w:eastAsia="fr-FR"/>
        </w:rPr>
        <w:t xml:space="preserve"> </w:t>
      </w:r>
    </w:p>
    <w:p w14:paraId="41EB4CBE" w14:textId="77777777" w:rsidR="00AF39EE" w:rsidRDefault="00AF39EE" w:rsidP="00AF39EE">
      <w:pPr>
        <w:pStyle w:val="BodyText"/>
        <w:jc w:val="both"/>
        <w:rPr>
          <w:lang w:val="en-US"/>
        </w:rPr>
      </w:pPr>
      <w:r>
        <w:rPr>
          <w:lang w:val="en-US"/>
        </w:rPr>
        <w:t xml:space="preserve">In Rel-19, in addition to normal NR NTN devices, Redcap NTN devices are also introduced and are expected to operate under the same network as normal NR NTN devices. Therefore, it may become problematic for the network to utilize the 3MHz channel BW to efficiently use the spectrum if the Redcap NTN device can’t be supported. </w:t>
      </w:r>
    </w:p>
    <w:p w14:paraId="7AEBF2AE" w14:textId="5C5DCF30" w:rsidR="00AF39EE" w:rsidRPr="00C67A74" w:rsidRDefault="00AF39EE" w:rsidP="00AF39EE">
      <w:pPr>
        <w:pStyle w:val="BodyText"/>
        <w:jc w:val="both"/>
        <w:rPr>
          <w:b/>
          <w:bCs/>
          <w:lang w:val="en-US"/>
        </w:rPr>
      </w:pPr>
      <w:r w:rsidRPr="00C67A74">
        <w:rPr>
          <w:b/>
          <w:bCs/>
          <w:lang w:val="en-US"/>
        </w:rPr>
        <w:t xml:space="preserve">Observation </w:t>
      </w:r>
      <w:r w:rsidR="00DD6E6B">
        <w:rPr>
          <w:b/>
          <w:bCs/>
          <w:lang w:val="en-US"/>
        </w:rPr>
        <w:t>A</w:t>
      </w:r>
      <w:r w:rsidRPr="00C67A74">
        <w:rPr>
          <w:b/>
          <w:bCs/>
          <w:lang w:val="en-US"/>
        </w:rPr>
        <w:t xml:space="preserve">1: as Redcap NTN and NR NTN can operate under the same network, it will be a challenge for the network to efficiently use the spectrum if 3MHz channel BW is not supported by </w:t>
      </w:r>
      <w:r>
        <w:rPr>
          <w:b/>
          <w:bCs/>
          <w:lang w:val="en-US"/>
        </w:rPr>
        <w:t>Redcap</w:t>
      </w:r>
      <w:r w:rsidRPr="00C67A74">
        <w:rPr>
          <w:b/>
          <w:bCs/>
          <w:lang w:val="en-US"/>
        </w:rPr>
        <w:t xml:space="preserve"> NTN. </w:t>
      </w:r>
    </w:p>
    <w:p w14:paraId="48C9FF5C" w14:textId="77777777" w:rsidR="00AF39EE" w:rsidRDefault="00AF39EE" w:rsidP="00AF39EE">
      <w:pPr>
        <w:pStyle w:val="BodyText"/>
        <w:jc w:val="both"/>
        <w:rPr>
          <w:lang w:val="en-US"/>
        </w:rPr>
      </w:pPr>
      <w:r>
        <w:rPr>
          <w:lang w:val="en-US"/>
        </w:rPr>
        <w:t xml:space="preserve">One concern from the RAN4#112 discussion is that the Redcap feature is not included for 3MHz work in the TN case. We admit the fact here, but per our understanding that the Redcap was precluded from 3MHz TN work in Rel-18 is mainly </w:t>
      </w:r>
      <w:proofErr w:type="gramStart"/>
      <w:r>
        <w:rPr>
          <w:lang w:val="en-US"/>
        </w:rPr>
        <w:t>due to the fact that</w:t>
      </w:r>
      <w:proofErr w:type="gramEnd"/>
      <w:r>
        <w:rPr>
          <w:lang w:val="en-US"/>
        </w:rPr>
        <w:t xml:space="preserve"> additional work in RAN4 would be needed to specify the RF requirement for the 3MHz channel BW, and thus, it is precluded from the Rel-18 work. In addition, the 3MHz channel was motivated by a particular deployment scenario in TN, where the Redcap support may not be very relevant. However, the current work for NTN is for a more general purpose, as we understand, and thus Redcap shall not be precluded. </w:t>
      </w:r>
    </w:p>
    <w:p w14:paraId="085659E5" w14:textId="15E2427A" w:rsidR="00AF39EE" w:rsidRPr="00885628" w:rsidRDefault="00AF39EE" w:rsidP="00AF39EE">
      <w:pPr>
        <w:pStyle w:val="BodyText"/>
        <w:jc w:val="both"/>
        <w:rPr>
          <w:b/>
          <w:bCs/>
          <w:lang w:val="en-US"/>
        </w:rPr>
      </w:pPr>
      <w:r w:rsidRPr="00885628">
        <w:rPr>
          <w:b/>
          <w:bCs/>
          <w:lang w:val="en-US"/>
        </w:rPr>
        <w:t xml:space="preserve">Observation </w:t>
      </w:r>
      <w:r w:rsidR="00DD6E6B">
        <w:rPr>
          <w:b/>
          <w:bCs/>
          <w:lang w:val="en-US"/>
        </w:rPr>
        <w:t>A</w:t>
      </w:r>
      <w:r w:rsidRPr="00885628">
        <w:rPr>
          <w:b/>
          <w:bCs/>
          <w:lang w:val="en-US"/>
        </w:rPr>
        <w:t xml:space="preserve">2: Different </w:t>
      </w:r>
      <w:r>
        <w:rPr>
          <w:b/>
          <w:bCs/>
          <w:lang w:val="en-US"/>
        </w:rPr>
        <w:t>from</w:t>
      </w:r>
      <w:r w:rsidRPr="00885628">
        <w:rPr>
          <w:b/>
          <w:bCs/>
          <w:lang w:val="en-US"/>
        </w:rPr>
        <w:t xml:space="preserve"> the original motivation to introduce the 3MHz in </w:t>
      </w:r>
      <w:r>
        <w:rPr>
          <w:b/>
          <w:bCs/>
          <w:lang w:val="en-US"/>
        </w:rPr>
        <w:t xml:space="preserve">the </w:t>
      </w:r>
      <w:r w:rsidRPr="00885628">
        <w:rPr>
          <w:b/>
          <w:bCs/>
          <w:lang w:val="en-US"/>
        </w:rPr>
        <w:t>TN case, the current work for NTN is for a more general purpose</w:t>
      </w:r>
      <w:r>
        <w:rPr>
          <w:b/>
          <w:bCs/>
          <w:lang w:val="en-US"/>
        </w:rPr>
        <w:t>,</w:t>
      </w:r>
      <w:r w:rsidRPr="00885628">
        <w:rPr>
          <w:b/>
          <w:bCs/>
          <w:lang w:val="en-US"/>
        </w:rPr>
        <w:t xml:space="preserve"> and thus Redcap shall not be precluded. </w:t>
      </w:r>
    </w:p>
    <w:p w14:paraId="73C36820" w14:textId="77777777" w:rsidR="00AF39EE" w:rsidRDefault="00AF39EE" w:rsidP="00AF39EE">
      <w:pPr>
        <w:pStyle w:val="BodyText"/>
        <w:jc w:val="both"/>
        <w:rPr>
          <w:lang w:val="en-SE"/>
        </w:rPr>
      </w:pPr>
      <w:r>
        <w:rPr>
          <w:lang w:val="en-SE"/>
        </w:rPr>
        <w:t xml:space="preserve">After RAN4#112 and RAN4#111bis, </w:t>
      </w:r>
      <w:proofErr w:type="gramStart"/>
      <w:r>
        <w:rPr>
          <w:lang w:val="en-SE"/>
        </w:rPr>
        <w:t>the majority of</w:t>
      </w:r>
      <w:proofErr w:type="gramEnd"/>
      <w:r>
        <w:rPr>
          <w:lang w:val="en-SE"/>
        </w:rPr>
        <w:t xml:space="preserve"> RF requirements for Redcap NTN have been agreed with only HD-FDD REFSENS left and some ambiguity regarding GNSS operation. Therefore, it should be feasible to include the Redcap NTN in the scope of the work.</w:t>
      </w:r>
    </w:p>
    <w:p w14:paraId="2A7E8DD6" w14:textId="241CF439" w:rsidR="00AF39EE" w:rsidRPr="00EF4109" w:rsidRDefault="00AF39EE" w:rsidP="00AF39EE">
      <w:pPr>
        <w:pStyle w:val="BodyText"/>
        <w:jc w:val="both"/>
        <w:rPr>
          <w:b/>
          <w:bCs/>
          <w:lang w:val="en-SE"/>
        </w:rPr>
      </w:pPr>
      <w:r w:rsidRPr="00EF4109">
        <w:rPr>
          <w:b/>
          <w:bCs/>
          <w:lang w:val="en-SE"/>
        </w:rPr>
        <w:t xml:space="preserve">Observation </w:t>
      </w:r>
      <w:r w:rsidR="00DD6E6B">
        <w:rPr>
          <w:b/>
          <w:bCs/>
          <w:lang w:val="en-SE"/>
        </w:rPr>
        <w:t>A</w:t>
      </w:r>
      <w:r>
        <w:rPr>
          <w:b/>
          <w:bCs/>
          <w:lang w:val="en-SE"/>
        </w:rPr>
        <w:t>3</w:t>
      </w:r>
      <w:r w:rsidRPr="00EF4109">
        <w:rPr>
          <w:b/>
          <w:bCs/>
          <w:lang w:val="en-SE"/>
        </w:rPr>
        <w:t xml:space="preserve">: </w:t>
      </w:r>
      <w:proofErr w:type="gramStart"/>
      <w:r>
        <w:rPr>
          <w:b/>
          <w:bCs/>
          <w:lang w:val="en-SE"/>
        </w:rPr>
        <w:t>T</w:t>
      </w:r>
      <w:r w:rsidRPr="00EF4109">
        <w:rPr>
          <w:b/>
          <w:bCs/>
          <w:lang w:val="en-SE"/>
        </w:rPr>
        <w:t>he</w:t>
      </w:r>
      <w:proofErr w:type="gramEnd"/>
      <w:r w:rsidRPr="00EF4109">
        <w:rPr>
          <w:b/>
          <w:bCs/>
          <w:lang w:val="en-SE"/>
        </w:rPr>
        <w:t xml:space="preserve"> major part of the core requirements for Redcap NTN </w:t>
      </w:r>
      <w:r>
        <w:rPr>
          <w:b/>
          <w:bCs/>
          <w:lang w:val="en-SE"/>
        </w:rPr>
        <w:t xml:space="preserve">UE </w:t>
      </w:r>
      <w:r w:rsidRPr="00EF4109">
        <w:rPr>
          <w:b/>
          <w:bCs/>
          <w:lang w:val="en-SE"/>
        </w:rPr>
        <w:t xml:space="preserve">has been settled. </w:t>
      </w:r>
    </w:p>
    <w:p w14:paraId="5414081C" w14:textId="418AB9FC" w:rsidR="00AF39EE" w:rsidRPr="00BD3AA2" w:rsidRDefault="00AF39EE" w:rsidP="00AF39EE">
      <w:pPr>
        <w:pStyle w:val="Heading2"/>
        <w:numPr>
          <w:ilvl w:val="0"/>
          <w:numId w:val="0"/>
        </w:numPr>
        <w:jc w:val="both"/>
        <w:rPr>
          <w:bCs/>
          <w:lang w:val="en-US"/>
        </w:rPr>
      </w:pPr>
      <w:r>
        <w:rPr>
          <w:bCs/>
          <w:lang w:val="en-US"/>
        </w:rPr>
        <w:t>A2 Spec impact</w:t>
      </w:r>
    </w:p>
    <w:p w14:paraId="1F87EAF2" w14:textId="77777777" w:rsidR="00AF39EE" w:rsidRDefault="00AF39EE" w:rsidP="00AF39EE">
      <w:pPr>
        <w:pStyle w:val="BodyText"/>
        <w:jc w:val="both"/>
        <w:rPr>
          <w:lang w:val="en-SE"/>
        </w:rPr>
      </w:pPr>
      <w:r>
        <w:rPr>
          <w:lang w:val="en-SE"/>
        </w:rPr>
        <w:t>From a technical perspective, the major changes due to the 3MHz channel BW is illustrated as below:</w:t>
      </w:r>
    </w:p>
    <w:p w14:paraId="3C4D1869" w14:textId="77777777" w:rsidR="00AF39EE" w:rsidRPr="00F07FAC" w:rsidRDefault="00AF39EE" w:rsidP="00AF39EE">
      <w:pPr>
        <w:pStyle w:val="BodyText"/>
        <w:numPr>
          <w:ilvl w:val="0"/>
          <w:numId w:val="13"/>
        </w:numPr>
        <w:jc w:val="both"/>
        <w:rPr>
          <w:lang w:val="en-SE"/>
        </w:rPr>
      </w:pPr>
      <w:r w:rsidRPr="00F07FAC">
        <w:rPr>
          <w:lang w:val="en-SE"/>
        </w:rPr>
        <w:t>A new channel BW of 3 MHz was introduced with a maximum number of usable resource blocks (RB) of 15 RBs </w:t>
      </w:r>
    </w:p>
    <w:p w14:paraId="74AE4D75" w14:textId="77777777" w:rsidR="00AF39EE" w:rsidRPr="00F07FAC" w:rsidRDefault="00AF39EE" w:rsidP="00AF39EE">
      <w:pPr>
        <w:pStyle w:val="BodyText"/>
        <w:numPr>
          <w:ilvl w:val="0"/>
          <w:numId w:val="13"/>
        </w:numPr>
        <w:jc w:val="both"/>
        <w:rPr>
          <w:lang w:val="en-SE"/>
        </w:rPr>
      </w:pPr>
      <w:r w:rsidRPr="00F07FAC">
        <w:rPr>
          <w:lang w:val="en-SE"/>
        </w:rPr>
        <w:t xml:space="preserve">a new dedicated synchronization raster for the 3 MHz channel BW was </w:t>
      </w:r>
      <w:proofErr w:type="gramStart"/>
      <w:r w:rsidRPr="00F07FAC">
        <w:rPr>
          <w:lang w:val="en-SE"/>
        </w:rPr>
        <w:t>introduced</w:t>
      </w:r>
      <w:proofErr w:type="gramEnd"/>
    </w:p>
    <w:p w14:paraId="5DDE6F1F" w14:textId="77777777" w:rsidR="00AF39EE" w:rsidRDefault="00AF39EE" w:rsidP="00AF39EE">
      <w:pPr>
        <w:pStyle w:val="BodyText"/>
        <w:numPr>
          <w:ilvl w:val="0"/>
          <w:numId w:val="13"/>
        </w:numPr>
        <w:jc w:val="both"/>
        <w:rPr>
          <w:lang w:val="en-SE"/>
        </w:rPr>
      </w:pPr>
      <w:r w:rsidRPr="00F07FAC">
        <w:rPr>
          <w:lang w:val="en-SE"/>
        </w:rPr>
        <w:t xml:space="preserve">15-RB CORSET#0 </w:t>
      </w:r>
    </w:p>
    <w:p w14:paraId="3959EE93" w14:textId="77777777" w:rsidR="00AF39EE" w:rsidRDefault="00AF39EE" w:rsidP="00AF39EE">
      <w:pPr>
        <w:pStyle w:val="BodyText"/>
        <w:jc w:val="both"/>
        <w:rPr>
          <w:lang w:val="en-SE"/>
        </w:rPr>
      </w:pPr>
      <w:r>
        <w:rPr>
          <w:lang w:val="en-SE"/>
        </w:rPr>
        <w:t xml:space="preserve">we understand that the major changes in the UE implementation required for 3MHz channel BW is on the baseband, where it should be able to decode the punctured SSB. However, very little change is needed in terms of RF implementation. </w:t>
      </w:r>
    </w:p>
    <w:p w14:paraId="4A224FF9" w14:textId="05D20780" w:rsidR="00AF39EE" w:rsidRDefault="00AF39EE" w:rsidP="00AF39EE">
      <w:pPr>
        <w:pStyle w:val="BodyText"/>
        <w:jc w:val="both"/>
        <w:rPr>
          <w:b/>
          <w:bCs/>
          <w:lang w:val="en-SE"/>
        </w:rPr>
      </w:pPr>
      <w:r w:rsidRPr="0054082D">
        <w:rPr>
          <w:b/>
          <w:bCs/>
          <w:lang w:val="en-SE"/>
        </w:rPr>
        <w:t xml:space="preserve">Observation </w:t>
      </w:r>
      <w:r w:rsidR="00DD6E6B">
        <w:rPr>
          <w:b/>
          <w:bCs/>
          <w:lang w:val="en-SE"/>
        </w:rPr>
        <w:t>A</w:t>
      </w:r>
      <w:r>
        <w:rPr>
          <w:b/>
          <w:bCs/>
          <w:lang w:val="en-SE"/>
        </w:rPr>
        <w:t>4</w:t>
      </w:r>
      <w:r w:rsidRPr="0054082D">
        <w:rPr>
          <w:b/>
          <w:bCs/>
          <w:lang w:val="en-SE"/>
        </w:rPr>
        <w:t xml:space="preserve">: From </w:t>
      </w:r>
      <w:r>
        <w:rPr>
          <w:b/>
          <w:bCs/>
          <w:lang w:val="en-SE"/>
        </w:rPr>
        <w:t xml:space="preserve">the </w:t>
      </w:r>
      <w:r w:rsidRPr="0054082D">
        <w:rPr>
          <w:b/>
          <w:bCs/>
          <w:lang w:val="en-SE"/>
        </w:rPr>
        <w:t xml:space="preserve">RF perspective, it is feasible for Redcap </w:t>
      </w:r>
      <w:r>
        <w:rPr>
          <w:b/>
          <w:bCs/>
          <w:lang w:val="en-SE"/>
        </w:rPr>
        <w:t xml:space="preserve">NTN </w:t>
      </w:r>
      <w:r w:rsidRPr="0054082D">
        <w:rPr>
          <w:b/>
          <w:bCs/>
          <w:lang w:val="en-SE"/>
        </w:rPr>
        <w:t xml:space="preserve">UE to support a smaller BW. </w:t>
      </w:r>
    </w:p>
    <w:p w14:paraId="2162E3BE" w14:textId="77777777" w:rsidR="00AF39EE" w:rsidRPr="00F24777" w:rsidRDefault="00AF39EE" w:rsidP="00AF39EE">
      <w:pPr>
        <w:pStyle w:val="BodyText"/>
        <w:jc w:val="both"/>
        <w:rPr>
          <w:lang w:val="en-SE"/>
        </w:rPr>
      </w:pPr>
      <w:r w:rsidRPr="00F24777">
        <w:rPr>
          <w:lang w:val="en-SE"/>
        </w:rPr>
        <w:t xml:space="preserve">Per our understanding, Redcap UE share the same initial access procedure as normal NR </w:t>
      </w:r>
      <w:proofErr w:type="spellStart"/>
      <w:r w:rsidRPr="00F24777">
        <w:rPr>
          <w:lang w:val="en-SE"/>
        </w:rPr>
        <w:t>UEs</w:t>
      </w:r>
      <w:proofErr w:type="spellEnd"/>
      <w:r w:rsidRPr="00F24777">
        <w:rPr>
          <w:lang w:val="en-SE"/>
        </w:rPr>
        <w:t xml:space="preserve">. </w:t>
      </w:r>
      <w:proofErr w:type="spellStart"/>
      <w:r w:rsidRPr="00F24777">
        <w:rPr>
          <w:lang w:val="en-SE"/>
        </w:rPr>
        <w:t>Therefoer</w:t>
      </w:r>
      <w:proofErr w:type="spellEnd"/>
      <w:r w:rsidRPr="00F24777">
        <w:rPr>
          <w:lang w:val="en-SE"/>
        </w:rPr>
        <w:t xml:space="preserve">, since the procedure for NR UE with 3MHz channel BW has been well specified for normal NR UE, we don’t expect any additional impact in RAN1 to work. </w:t>
      </w:r>
    </w:p>
    <w:p w14:paraId="69C7B328" w14:textId="65767657" w:rsidR="00AF39EE" w:rsidRDefault="00AF39EE" w:rsidP="00AF39EE">
      <w:pPr>
        <w:pStyle w:val="BodyText"/>
        <w:jc w:val="both"/>
        <w:rPr>
          <w:b/>
          <w:bCs/>
          <w:lang w:val="en-SE"/>
        </w:rPr>
      </w:pPr>
      <w:r>
        <w:rPr>
          <w:b/>
          <w:bCs/>
          <w:lang w:val="en-SE"/>
        </w:rPr>
        <w:lastRenderedPageBreak/>
        <w:t xml:space="preserve">Observation </w:t>
      </w:r>
      <w:r w:rsidR="00DD6E6B">
        <w:rPr>
          <w:b/>
          <w:bCs/>
          <w:lang w:val="en-SE"/>
        </w:rPr>
        <w:t>A</w:t>
      </w:r>
      <w:r>
        <w:rPr>
          <w:b/>
          <w:bCs/>
          <w:lang w:val="en-SE"/>
        </w:rPr>
        <w:t xml:space="preserve">5: Since Redcap UE share the same initial access procedure as normal NR UE, no RAN1 impact is expected to add </w:t>
      </w:r>
      <w:proofErr w:type="gramStart"/>
      <w:r>
        <w:rPr>
          <w:b/>
          <w:bCs/>
          <w:lang w:val="en-SE"/>
        </w:rPr>
        <w:t>RAN4</w:t>
      </w:r>
      <w:proofErr w:type="gramEnd"/>
    </w:p>
    <w:p w14:paraId="77DB7FDE" w14:textId="77777777" w:rsidR="00AF39EE" w:rsidRPr="00AF39EE" w:rsidRDefault="00AF39EE" w:rsidP="008F6492">
      <w:pPr>
        <w:pStyle w:val="BodyText"/>
        <w:jc w:val="both"/>
        <w:rPr>
          <w:lang w:val="en-SE"/>
        </w:rPr>
      </w:pPr>
    </w:p>
    <w:sectPr w:rsidR="00AF39EE" w:rsidRPr="00AF39E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23CD4" w14:textId="77777777" w:rsidR="00763072" w:rsidRDefault="00763072">
      <w:r>
        <w:separator/>
      </w:r>
    </w:p>
  </w:endnote>
  <w:endnote w:type="continuationSeparator" w:id="0">
    <w:p w14:paraId="1CA13AF6" w14:textId="77777777" w:rsidR="00763072" w:rsidRDefault="00763072">
      <w:r>
        <w:continuationSeparator/>
      </w:r>
    </w:p>
  </w:endnote>
  <w:endnote w:type="continuationNotice" w:id="1">
    <w:p w14:paraId="202AC7D1" w14:textId="77777777" w:rsidR="00763072" w:rsidRDefault="00763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0B400" w14:textId="77777777" w:rsidR="00763072" w:rsidRDefault="00763072">
      <w:r>
        <w:separator/>
      </w:r>
    </w:p>
  </w:footnote>
  <w:footnote w:type="continuationSeparator" w:id="0">
    <w:p w14:paraId="661DA2AF" w14:textId="77777777" w:rsidR="00763072" w:rsidRDefault="00763072">
      <w:r>
        <w:continuationSeparator/>
      </w:r>
    </w:p>
  </w:footnote>
  <w:footnote w:type="continuationNotice" w:id="1">
    <w:p w14:paraId="3226EB53" w14:textId="77777777" w:rsidR="00763072" w:rsidRDefault="007630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840" w:hanging="420"/>
      </w:pPr>
      <w:rPr>
        <w:rFonts w:ascii="Wingdings" w:hAnsi="Wingdings" w:hint="default"/>
      </w:rPr>
    </w:lvl>
    <w:lvl w:ilvl="1" w:tplc="BE1E10F4">
      <w:start w:val="1"/>
      <w:numFmt w:val="bullet"/>
      <w:lvlText w:val=""/>
      <w:lvlJc w:val="left"/>
      <w:pPr>
        <w:ind w:left="1260" w:hanging="420"/>
      </w:pPr>
      <w:rPr>
        <w:rFonts w:ascii="Wingdings" w:hAnsi="Wingdings" w:hint="default"/>
      </w:rPr>
    </w:lvl>
    <w:lvl w:ilvl="2" w:tplc="041D0005">
      <w:start w:val="1"/>
      <w:numFmt w:val="bullet"/>
      <w:lvlText w:val=""/>
      <w:lvlJc w:val="left"/>
      <w:pPr>
        <w:ind w:left="1680" w:hanging="420"/>
      </w:pPr>
      <w:rPr>
        <w:rFonts w:ascii="Wingdings" w:hAnsi="Wingdings" w:hint="default"/>
      </w:rPr>
    </w:lvl>
    <w:lvl w:ilvl="3" w:tplc="9F7039AA">
      <w:start w:val="1"/>
      <w:numFmt w:val="bullet"/>
      <w:lvlText w:val="-"/>
      <w:lvlJc w:val="left"/>
      <w:pPr>
        <w:ind w:left="2100" w:hanging="420"/>
      </w:pPr>
      <w:rPr>
        <w:rFonts w:ascii="SimSun" w:eastAsia="Times New Roman" w:hAnsi="SimSun" w:hint="eastAsia"/>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96F66B7"/>
    <w:multiLevelType w:val="hybridMultilevel"/>
    <w:tmpl w:val="7A58F7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843DE5"/>
    <w:multiLevelType w:val="hybridMultilevel"/>
    <w:tmpl w:val="633C8E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81789039">
    <w:abstractNumId w:val="7"/>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11"/>
  </w:num>
  <w:num w:numId="4" w16cid:durableId="406996002">
    <w:abstractNumId w:val="6"/>
  </w:num>
  <w:num w:numId="5" w16cid:durableId="1724862490">
    <w:abstractNumId w:val="2"/>
  </w:num>
  <w:num w:numId="6" w16cid:durableId="491528651">
    <w:abstractNumId w:val="8"/>
  </w:num>
  <w:num w:numId="7" w16cid:durableId="1307474171">
    <w:abstractNumId w:val="3"/>
  </w:num>
  <w:num w:numId="8" w16cid:durableId="12231791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9"/>
  </w:num>
  <w:num w:numId="10" w16cid:durableId="1541283173">
    <w:abstractNumId w:val="10"/>
  </w:num>
  <w:num w:numId="11" w16cid:durableId="1247575992">
    <w:abstractNumId w:val="1"/>
  </w:num>
  <w:num w:numId="12" w16cid:durableId="708067752">
    <w:abstractNumId w:val="4"/>
  </w:num>
  <w:num w:numId="13" w16cid:durableId="1037585190">
    <w:abstractNumId w:val="5"/>
  </w:num>
  <w:num w:numId="14" w16cid:durableId="213162573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6kFAEatbbstAAAA"/>
  </w:docVars>
  <w:rsids>
    <w:rsidRoot w:val="00586410"/>
    <w:rsid w:val="00000FA0"/>
    <w:rsid w:val="00001117"/>
    <w:rsid w:val="000018C3"/>
    <w:rsid w:val="00001B9D"/>
    <w:rsid w:val="00001BBB"/>
    <w:rsid w:val="00001EAD"/>
    <w:rsid w:val="00002493"/>
    <w:rsid w:val="000027D7"/>
    <w:rsid w:val="0000281C"/>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3C2B"/>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825"/>
    <w:rsid w:val="00024A0C"/>
    <w:rsid w:val="000259FD"/>
    <w:rsid w:val="00025FCD"/>
    <w:rsid w:val="0002615A"/>
    <w:rsid w:val="000262D5"/>
    <w:rsid w:val="0002662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7ED"/>
    <w:rsid w:val="000378B0"/>
    <w:rsid w:val="00037BA8"/>
    <w:rsid w:val="00037C84"/>
    <w:rsid w:val="00037C8C"/>
    <w:rsid w:val="00040420"/>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53E"/>
    <w:rsid w:val="000448F6"/>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7F2"/>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AF8"/>
    <w:rsid w:val="00057B93"/>
    <w:rsid w:val="00057D86"/>
    <w:rsid w:val="0006072E"/>
    <w:rsid w:val="00060803"/>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D68"/>
    <w:rsid w:val="00076FF6"/>
    <w:rsid w:val="0007700C"/>
    <w:rsid w:val="000804C0"/>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633"/>
    <w:rsid w:val="000B1B63"/>
    <w:rsid w:val="000B1D7E"/>
    <w:rsid w:val="000B2B19"/>
    <w:rsid w:val="000B2FAC"/>
    <w:rsid w:val="000B3252"/>
    <w:rsid w:val="000B43AA"/>
    <w:rsid w:val="000B4533"/>
    <w:rsid w:val="000B456D"/>
    <w:rsid w:val="000B4A8D"/>
    <w:rsid w:val="000B4BBC"/>
    <w:rsid w:val="000B4BDD"/>
    <w:rsid w:val="000B4C0C"/>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DBF"/>
    <w:rsid w:val="000C3129"/>
    <w:rsid w:val="000C38CB"/>
    <w:rsid w:val="000C3BF3"/>
    <w:rsid w:val="000C3C4A"/>
    <w:rsid w:val="000C3E4A"/>
    <w:rsid w:val="000C4613"/>
    <w:rsid w:val="000C4631"/>
    <w:rsid w:val="000C47DF"/>
    <w:rsid w:val="000C4843"/>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6F39"/>
    <w:rsid w:val="000D7B09"/>
    <w:rsid w:val="000D7B23"/>
    <w:rsid w:val="000E0133"/>
    <w:rsid w:val="000E0246"/>
    <w:rsid w:val="000E0434"/>
    <w:rsid w:val="000E0847"/>
    <w:rsid w:val="000E0F1B"/>
    <w:rsid w:val="000E10D1"/>
    <w:rsid w:val="000E131E"/>
    <w:rsid w:val="000E1634"/>
    <w:rsid w:val="000E1B95"/>
    <w:rsid w:val="000E209F"/>
    <w:rsid w:val="000E20A0"/>
    <w:rsid w:val="000E20C5"/>
    <w:rsid w:val="000E2724"/>
    <w:rsid w:val="000E2D93"/>
    <w:rsid w:val="000E324C"/>
    <w:rsid w:val="000E39D5"/>
    <w:rsid w:val="000E3AE9"/>
    <w:rsid w:val="000E4421"/>
    <w:rsid w:val="000E491E"/>
    <w:rsid w:val="000E4F42"/>
    <w:rsid w:val="000E521C"/>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2A0"/>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65F"/>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6BC"/>
    <w:rsid w:val="00113D72"/>
    <w:rsid w:val="00113ED4"/>
    <w:rsid w:val="00114068"/>
    <w:rsid w:val="00114F20"/>
    <w:rsid w:val="001157F7"/>
    <w:rsid w:val="00116016"/>
    <w:rsid w:val="0011606A"/>
    <w:rsid w:val="00116100"/>
    <w:rsid w:val="0011683D"/>
    <w:rsid w:val="00116996"/>
    <w:rsid w:val="00116B04"/>
    <w:rsid w:val="00116D7A"/>
    <w:rsid w:val="00117528"/>
    <w:rsid w:val="0011778C"/>
    <w:rsid w:val="00120026"/>
    <w:rsid w:val="00120522"/>
    <w:rsid w:val="00120F20"/>
    <w:rsid w:val="001215D5"/>
    <w:rsid w:val="00121B0A"/>
    <w:rsid w:val="00121D8E"/>
    <w:rsid w:val="001220D8"/>
    <w:rsid w:val="001222D0"/>
    <w:rsid w:val="0012273F"/>
    <w:rsid w:val="001237CB"/>
    <w:rsid w:val="0012399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123"/>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5A2F"/>
    <w:rsid w:val="00145B7F"/>
    <w:rsid w:val="00145CBC"/>
    <w:rsid w:val="001460D9"/>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A07"/>
    <w:rsid w:val="00153ECD"/>
    <w:rsid w:val="0015413B"/>
    <w:rsid w:val="001541BA"/>
    <w:rsid w:val="001541CC"/>
    <w:rsid w:val="001547DC"/>
    <w:rsid w:val="0015536E"/>
    <w:rsid w:val="0015597E"/>
    <w:rsid w:val="00155D40"/>
    <w:rsid w:val="00156589"/>
    <w:rsid w:val="00156B8A"/>
    <w:rsid w:val="00156C85"/>
    <w:rsid w:val="00156E75"/>
    <w:rsid w:val="001577A3"/>
    <w:rsid w:val="0015782E"/>
    <w:rsid w:val="00157CDC"/>
    <w:rsid w:val="00157E9A"/>
    <w:rsid w:val="00160EE0"/>
    <w:rsid w:val="001614AD"/>
    <w:rsid w:val="001614CD"/>
    <w:rsid w:val="0016158C"/>
    <w:rsid w:val="0016177F"/>
    <w:rsid w:val="00161950"/>
    <w:rsid w:val="00161F37"/>
    <w:rsid w:val="001622E1"/>
    <w:rsid w:val="00162389"/>
    <w:rsid w:val="00162406"/>
    <w:rsid w:val="0016284A"/>
    <w:rsid w:val="00162968"/>
    <w:rsid w:val="00162F82"/>
    <w:rsid w:val="001638B9"/>
    <w:rsid w:val="001655CE"/>
    <w:rsid w:val="00165754"/>
    <w:rsid w:val="00165932"/>
    <w:rsid w:val="00165DE6"/>
    <w:rsid w:val="00165E8E"/>
    <w:rsid w:val="001660A1"/>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70C"/>
    <w:rsid w:val="00175A5C"/>
    <w:rsid w:val="001760B4"/>
    <w:rsid w:val="001762D8"/>
    <w:rsid w:val="001768CB"/>
    <w:rsid w:val="001768EA"/>
    <w:rsid w:val="0017690B"/>
    <w:rsid w:val="00176A32"/>
    <w:rsid w:val="00176E9D"/>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5E"/>
    <w:rsid w:val="001A4DB4"/>
    <w:rsid w:val="001A5253"/>
    <w:rsid w:val="001A54A6"/>
    <w:rsid w:val="001A5726"/>
    <w:rsid w:val="001A610B"/>
    <w:rsid w:val="001A7007"/>
    <w:rsid w:val="001A70DC"/>
    <w:rsid w:val="001A7889"/>
    <w:rsid w:val="001A7B6B"/>
    <w:rsid w:val="001B0241"/>
    <w:rsid w:val="001B04FA"/>
    <w:rsid w:val="001B08BF"/>
    <w:rsid w:val="001B09A7"/>
    <w:rsid w:val="001B0BDA"/>
    <w:rsid w:val="001B164C"/>
    <w:rsid w:val="001B216A"/>
    <w:rsid w:val="001B30E8"/>
    <w:rsid w:val="001B3405"/>
    <w:rsid w:val="001B3696"/>
    <w:rsid w:val="001B40F0"/>
    <w:rsid w:val="001B522E"/>
    <w:rsid w:val="001B5F23"/>
    <w:rsid w:val="001B63E4"/>
    <w:rsid w:val="001B6675"/>
    <w:rsid w:val="001B6D6C"/>
    <w:rsid w:val="001B6F72"/>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60E6"/>
    <w:rsid w:val="001C6205"/>
    <w:rsid w:val="001C65BB"/>
    <w:rsid w:val="001C6853"/>
    <w:rsid w:val="001C6C5E"/>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BBD"/>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62AB"/>
    <w:rsid w:val="001E6788"/>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49C3"/>
    <w:rsid w:val="001F52AD"/>
    <w:rsid w:val="001F52FC"/>
    <w:rsid w:val="001F5906"/>
    <w:rsid w:val="001F5BA6"/>
    <w:rsid w:val="001F676F"/>
    <w:rsid w:val="001F6B0C"/>
    <w:rsid w:val="001F6E50"/>
    <w:rsid w:val="001F6FC1"/>
    <w:rsid w:val="001F6FD6"/>
    <w:rsid w:val="001F76CD"/>
    <w:rsid w:val="001F7916"/>
    <w:rsid w:val="001F7FFC"/>
    <w:rsid w:val="00200153"/>
    <w:rsid w:val="00201399"/>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B8"/>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B93"/>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12"/>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2971"/>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D3D"/>
    <w:rsid w:val="00295E31"/>
    <w:rsid w:val="00296490"/>
    <w:rsid w:val="0029679B"/>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567"/>
    <w:rsid w:val="002C2E56"/>
    <w:rsid w:val="002C2F6E"/>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069"/>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907"/>
    <w:rsid w:val="002F5A89"/>
    <w:rsid w:val="002F607C"/>
    <w:rsid w:val="002F60FC"/>
    <w:rsid w:val="002F707A"/>
    <w:rsid w:val="002F7267"/>
    <w:rsid w:val="002F7289"/>
    <w:rsid w:val="002F742E"/>
    <w:rsid w:val="002F74D1"/>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444"/>
    <w:rsid w:val="00306AF9"/>
    <w:rsid w:val="0030719C"/>
    <w:rsid w:val="003078D4"/>
    <w:rsid w:val="003079A5"/>
    <w:rsid w:val="00307AA0"/>
    <w:rsid w:val="00307C80"/>
    <w:rsid w:val="0031000E"/>
    <w:rsid w:val="0031035F"/>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6F5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3329"/>
    <w:rsid w:val="003337F7"/>
    <w:rsid w:val="00333CD2"/>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FE"/>
    <w:rsid w:val="00345CD0"/>
    <w:rsid w:val="00345D25"/>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1E31"/>
    <w:rsid w:val="0035204B"/>
    <w:rsid w:val="003526F0"/>
    <w:rsid w:val="0035307E"/>
    <w:rsid w:val="00353CD8"/>
    <w:rsid w:val="00353F79"/>
    <w:rsid w:val="003540F6"/>
    <w:rsid w:val="00354442"/>
    <w:rsid w:val="003544BF"/>
    <w:rsid w:val="00354515"/>
    <w:rsid w:val="00355298"/>
    <w:rsid w:val="003552AE"/>
    <w:rsid w:val="00355A05"/>
    <w:rsid w:val="00355E59"/>
    <w:rsid w:val="0035600D"/>
    <w:rsid w:val="0035601C"/>
    <w:rsid w:val="00356688"/>
    <w:rsid w:val="0035670B"/>
    <w:rsid w:val="003569D4"/>
    <w:rsid w:val="003569E6"/>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42E"/>
    <w:rsid w:val="003625BE"/>
    <w:rsid w:val="00362BE0"/>
    <w:rsid w:val="0036314A"/>
    <w:rsid w:val="00363EAF"/>
    <w:rsid w:val="00363F95"/>
    <w:rsid w:val="00364318"/>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4DB"/>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C5"/>
    <w:rsid w:val="00396CE7"/>
    <w:rsid w:val="003A02E5"/>
    <w:rsid w:val="003A0A05"/>
    <w:rsid w:val="003A1638"/>
    <w:rsid w:val="003A180B"/>
    <w:rsid w:val="003A1C25"/>
    <w:rsid w:val="003A1F47"/>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B6"/>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69"/>
    <w:rsid w:val="003C04C0"/>
    <w:rsid w:val="003C0FC4"/>
    <w:rsid w:val="003C10EA"/>
    <w:rsid w:val="003C1266"/>
    <w:rsid w:val="003C14AD"/>
    <w:rsid w:val="003C1708"/>
    <w:rsid w:val="003C176E"/>
    <w:rsid w:val="003C19E5"/>
    <w:rsid w:val="003C1B07"/>
    <w:rsid w:val="003C23A8"/>
    <w:rsid w:val="003C2E8F"/>
    <w:rsid w:val="003C33E6"/>
    <w:rsid w:val="003C3CDD"/>
    <w:rsid w:val="003C3F0D"/>
    <w:rsid w:val="003C40A6"/>
    <w:rsid w:val="003C44FA"/>
    <w:rsid w:val="003C4689"/>
    <w:rsid w:val="003C4F44"/>
    <w:rsid w:val="003C4F4A"/>
    <w:rsid w:val="003C5221"/>
    <w:rsid w:val="003C555F"/>
    <w:rsid w:val="003C5E13"/>
    <w:rsid w:val="003C6814"/>
    <w:rsid w:val="003C6863"/>
    <w:rsid w:val="003C6916"/>
    <w:rsid w:val="003C6F01"/>
    <w:rsid w:val="003C73C2"/>
    <w:rsid w:val="003C78A1"/>
    <w:rsid w:val="003C7D5A"/>
    <w:rsid w:val="003D0177"/>
    <w:rsid w:val="003D05CB"/>
    <w:rsid w:val="003D063F"/>
    <w:rsid w:val="003D09DF"/>
    <w:rsid w:val="003D0B25"/>
    <w:rsid w:val="003D1221"/>
    <w:rsid w:val="003D18A4"/>
    <w:rsid w:val="003D1F23"/>
    <w:rsid w:val="003D1F62"/>
    <w:rsid w:val="003D2537"/>
    <w:rsid w:val="003D26D5"/>
    <w:rsid w:val="003D2AA4"/>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D3E"/>
    <w:rsid w:val="003D5EE3"/>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C74"/>
    <w:rsid w:val="003E1D07"/>
    <w:rsid w:val="003E25D4"/>
    <w:rsid w:val="003E27CC"/>
    <w:rsid w:val="003E2874"/>
    <w:rsid w:val="003E2C05"/>
    <w:rsid w:val="003E2EEB"/>
    <w:rsid w:val="003E30F2"/>
    <w:rsid w:val="003E36CE"/>
    <w:rsid w:val="003E39E5"/>
    <w:rsid w:val="003E4054"/>
    <w:rsid w:val="003E47AC"/>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3F7FF1"/>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48B1"/>
    <w:rsid w:val="00414DE4"/>
    <w:rsid w:val="00415194"/>
    <w:rsid w:val="00415927"/>
    <w:rsid w:val="00415B54"/>
    <w:rsid w:val="00415FDC"/>
    <w:rsid w:val="0041668E"/>
    <w:rsid w:val="004167A1"/>
    <w:rsid w:val="00417578"/>
    <w:rsid w:val="00417C9B"/>
    <w:rsid w:val="0042041C"/>
    <w:rsid w:val="004205E8"/>
    <w:rsid w:val="00420695"/>
    <w:rsid w:val="00420945"/>
    <w:rsid w:val="00420AE4"/>
    <w:rsid w:val="00420E10"/>
    <w:rsid w:val="004220E5"/>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BAD"/>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33F"/>
    <w:rsid w:val="004349B7"/>
    <w:rsid w:val="004349D9"/>
    <w:rsid w:val="00434AB1"/>
    <w:rsid w:val="00434CA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3A7"/>
    <w:rsid w:val="00472405"/>
    <w:rsid w:val="004725CC"/>
    <w:rsid w:val="004726CB"/>
    <w:rsid w:val="004727F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7CC"/>
    <w:rsid w:val="00484725"/>
    <w:rsid w:val="004849A8"/>
    <w:rsid w:val="004849FD"/>
    <w:rsid w:val="00484BA8"/>
    <w:rsid w:val="0048510A"/>
    <w:rsid w:val="0048525B"/>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68"/>
    <w:rsid w:val="00495A2F"/>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116"/>
    <w:rsid w:val="004A13E2"/>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472B"/>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0E16"/>
    <w:rsid w:val="004D139A"/>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457"/>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26D"/>
    <w:rsid w:val="004F25BE"/>
    <w:rsid w:val="004F275A"/>
    <w:rsid w:val="004F2826"/>
    <w:rsid w:val="004F32D0"/>
    <w:rsid w:val="004F3B2D"/>
    <w:rsid w:val="004F3B3B"/>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B03"/>
    <w:rsid w:val="00504EFC"/>
    <w:rsid w:val="005051C7"/>
    <w:rsid w:val="0050560E"/>
    <w:rsid w:val="00505A0A"/>
    <w:rsid w:val="00505D85"/>
    <w:rsid w:val="00505EAF"/>
    <w:rsid w:val="00506654"/>
    <w:rsid w:val="00506BE3"/>
    <w:rsid w:val="00507516"/>
    <w:rsid w:val="00507D6F"/>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653"/>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7A62"/>
    <w:rsid w:val="00527AAB"/>
    <w:rsid w:val="00527E4D"/>
    <w:rsid w:val="00530356"/>
    <w:rsid w:val="00530483"/>
    <w:rsid w:val="00530669"/>
    <w:rsid w:val="00530CBD"/>
    <w:rsid w:val="00530EE9"/>
    <w:rsid w:val="005311EB"/>
    <w:rsid w:val="0053153D"/>
    <w:rsid w:val="00531A24"/>
    <w:rsid w:val="0053292A"/>
    <w:rsid w:val="00533488"/>
    <w:rsid w:val="00533529"/>
    <w:rsid w:val="00533D8B"/>
    <w:rsid w:val="00534059"/>
    <w:rsid w:val="00534210"/>
    <w:rsid w:val="005355B9"/>
    <w:rsid w:val="0053563A"/>
    <w:rsid w:val="005358D0"/>
    <w:rsid w:val="00536A7F"/>
    <w:rsid w:val="00536BC6"/>
    <w:rsid w:val="00536CE9"/>
    <w:rsid w:val="005371B5"/>
    <w:rsid w:val="00540357"/>
    <w:rsid w:val="005407D0"/>
    <w:rsid w:val="0054082D"/>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501"/>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CD1"/>
    <w:rsid w:val="00560A28"/>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AA"/>
    <w:rsid w:val="00566609"/>
    <w:rsid w:val="0056664B"/>
    <w:rsid w:val="00566BA2"/>
    <w:rsid w:val="005677C9"/>
    <w:rsid w:val="00567E08"/>
    <w:rsid w:val="00567EE0"/>
    <w:rsid w:val="0057047A"/>
    <w:rsid w:val="00570557"/>
    <w:rsid w:val="00570DC7"/>
    <w:rsid w:val="00571198"/>
    <w:rsid w:val="00571343"/>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BE5"/>
    <w:rsid w:val="00584E5C"/>
    <w:rsid w:val="005850EE"/>
    <w:rsid w:val="00585388"/>
    <w:rsid w:val="0058568D"/>
    <w:rsid w:val="005857E9"/>
    <w:rsid w:val="00585ECD"/>
    <w:rsid w:val="00585F1A"/>
    <w:rsid w:val="00586410"/>
    <w:rsid w:val="0058683D"/>
    <w:rsid w:val="005868BA"/>
    <w:rsid w:val="0058764D"/>
    <w:rsid w:val="00590E96"/>
    <w:rsid w:val="00591016"/>
    <w:rsid w:val="0059134B"/>
    <w:rsid w:val="00591A41"/>
    <w:rsid w:val="00591B39"/>
    <w:rsid w:val="005921DB"/>
    <w:rsid w:val="00592BE6"/>
    <w:rsid w:val="00592F75"/>
    <w:rsid w:val="00593110"/>
    <w:rsid w:val="005938CE"/>
    <w:rsid w:val="00593A85"/>
    <w:rsid w:val="00593E8B"/>
    <w:rsid w:val="00594E8E"/>
    <w:rsid w:val="0059571A"/>
    <w:rsid w:val="00595D9C"/>
    <w:rsid w:val="0059611C"/>
    <w:rsid w:val="0059623C"/>
    <w:rsid w:val="0059639A"/>
    <w:rsid w:val="005963A5"/>
    <w:rsid w:val="00596452"/>
    <w:rsid w:val="005964AE"/>
    <w:rsid w:val="0059671D"/>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5B2"/>
    <w:rsid w:val="005A364A"/>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A0"/>
    <w:rsid w:val="005D44D3"/>
    <w:rsid w:val="005D4548"/>
    <w:rsid w:val="005D46DF"/>
    <w:rsid w:val="005D49EF"/>
    <w:rsid w:val="005D4FD8"/>
    <w:rsid w:val="005D59DF"/>
    <w:rsid w:val="005D5CD3"/>
    <w:rsid w:val="005D5F3F"/>
    <w:rsid w:val="005D6EC7"/>
    <w:rsid w:val="005D700D"/>
    <w:rsid w:val="005D771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11"/>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70A"/>
    <w:rsid w:val="00601E4D"/>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BD6"/>
    <w:rsid w:val="00607E2F"/>
    <w:rsid w:val="006100E8"/>
    <w:rsid w:val="00610888"/>
    <w:rsid w:val="00610922"/>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35F"/>
    <w:rsid w:val="00627BBA"/>
    <w:rsid w:val="00627EA3"/>
    <w:rsid w:val="00630884"/>
    <w:rsid w:val="006313DE"/>
    <w:rsid w:val="00631632"/>
    <w:rsid w:val="00631B5D"/>
    <w:rsid w:val="00631D22"/>
    <w:rsid w:val="00631D23"/>
    <w:rsid w:val="00632951"/>
    <w:rsid w:val="00632994"/>
    <w:rsid w:val="00632BB2"/>
    <w:rsid w:val="00632E8F"/>
    <w:rsid w:val="00632FB0"/>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65"/>
    <w:rsid w:val="00640E67"/>
    <w:rsid w:val="00640F50"/>
    <w:rsid w:val="00641000"/>
    <w:rsid w:val="0064157F"/>
    <w:rsid w:val="00641B31"/>
    <w:rsid w:val="00641BA2"/>
    <w:rsid w:val="0064263B"/>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3ED2"/>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1C3"/>
    <w:rsid w:val="00663456"/>
    <w:rsid w:val="006639D7"/>
    <w:rsid w:val="006640B4"/>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28E8"/>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850"/>
    <w:rsid w:val="006A1DEE"/>
    <w:rsid w:val="006A1E1F"/>
    <w:rsid w:val="006A2515"/>
    <w:rsid w:val="006A280F"/>
    <w:rsid w:val="006A2A1B"/>
    <w:rsid w:val="006A3C73"/>
    <w:rsid w:val="006A3E99"/>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238"/>
    <w:rsid w:val="006B554B"/>
    <w:rsid w:val="006B5D77"/>
    <w:rsid w:val="006B62B9"/>
    <w:rsid w:val="006B6A15"/>
    <w:rsid w:val="006B72D0"/>
    <w:rsid w:val="006B77D1"/>
    <w:rsid w:val="006B7B7F"/>
    <w:rsid w:val="006B7BE4"/>
    <w:rsid w:val="006C0784"/>
    <w:rsid w:val="006C107C"/>
    <w:rsid w:val="006C10A8"/>
    <w:rsid w:val="006C1419"/>
    <w:rsid w:val="006C1BCA"/>
    <w:rsid w:val="006C2650"/>
    <w:rsid w:val="006C2EA7"/>
    <w:rsid w:val="006C2FBC"/>
    <w:rsid w:val="006C34C2"/>
    <w:rsid w:val="006C356A"/>
    <w:rsid w:val="006C372E"/>
    <w:rsid w:val="006C38CB"/>
    <w:rsid w:val="006C3D3A"/>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2CE6"/>
    <w:rsid w:val="006D33A5"/>
    <w:rsid w:val="006D39B1"/>
    <w:rsid w:val="006D39B5"/>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466"/>
    <w:rsid w:val="006E16AC"/>
    <w:rsid w:val="006E225C"/>
    <w:rsid w:val="006E25A8"/>
    <w:rsid w:val="006E283A"/>
    <w:rsid w:val="006E291E"/>
    <w:rsid w:val="006E3491"/>
    <w:rsid w:val="006E3DA1"/>
    <w:rsid w:val="006E421A"/>
    <w:rsid w:val="006E441F"/>
    <w:rsid w:val="006E4599"/>
    <w:rsid w:val="006E49E8"/>
    <w:rsid w:val="006E4AF9"/>
    <w:rsid w:val="006E557F"/>
    <w:rsid w:val="006E5E2C"/>
    <w:rsid w:val="006E6C08"/>
    <w:rsid w:val="006E6C6D"/>
    <w:rsid w:val="006E6FE0"/>
    <w:rsid w:val="006E7180"/>
    <w:rsid w:val="006E74C3"/>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0F6"/>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E91"/>
    <w:rsid w:val="0071117F"/>
    <w:rsid w:val="0071134F"/>
    <w:rsid w:val="00711599"/>
    <w:rsid w:val="00712159"/>
    <w:rsid w:val="0071216F"/>
    <w:rsid w:val="00712817"/>
    <w:rsid w:val="00712A32"/>
    <w:rsid w:val="00712BAF"/>
    <w:rsid w:val="00712C2F"/>
    <w:rsid w:val="007138E5"/>
    <w:rsid w:val="00713AD0"/>
    <w:rsid w:val="00713F1E"/>
    <w:rsid w:val="0071428C"/>
    <w:rsid w:val="007143AD"/>
    <w:rsid w:val="00714A50"/>
    <w:rsid w:val="00714C2E"/>
    <w:rsid w:val="00714EA0"/>
    <w:rsid w:val="007154F8"/>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CBE"/>
    <w:rsid w:val="00720DD7"/>
    <w:rsid w:val="00721844"/>
    <w:rsid w:val="00722266"/>
    <w:rsid w:val="007226B5"/>
    <w:rsid w:val="00722721"/>
    <w:rsid w:val="007227C8"/>
    <w:rsid w:val="00722BAE"/>
    <w:rsid w:val="007237AB"/>
    <w:rsid w:val="00723E41"/>
    <w:rsid w:val="007244AC"/>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3E6"/>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929"/>
    <w:rsid w:val="00761E18"/>
    <w:rsid w:val="00761FDE"/>
    <w:rsid w:val="00762005"/>
    <w:rsid w:val="007625AA"/>
    <w:rsid w:val="00762DAB"/>
    <w:rsid w:val="00763072"/>
    <w:rsid w:val="007633A9"/>
    <w:rsid w:val="00763FE6"/>
    <w:rsid w:val="0076467B"/>
    <w:rsid w:val="0076478E"/>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5C5"/>
    <w:rsid w:val="007745D7"/>
    <w:rsid w:val="007749F5"/>
    <w:rsid w:val="00774E07"/>
    <w:rsid w:val="00775E86"/>
    <w:rsid w:val="00775E8F"/>
    <w:rsid w:val="00775F9C"/>
    <w:rsid w:val="007766BE"/>
    <w:rsid w:val="0077693D"/>
    <w:rsid w:val="007769FF"/>
    <w:rsid w:val="00776A3B"/>
    <w:rsid w:val="00776C0B"/>
    <w:rsid w:val="00776DB4"/>
    <w:rsid w:val="00777569"/>
    <w:rsid w:val="007775EA"/>
    <w:rsid w:val="00777BF7"/>
    <w:rsid w:val="0078016A"/>
    <w:rsid w:val="0078035B"/>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ADE"/>
    <w:rsid w:val="00791D44"/>
    <w:rsid w:val="007920E1"/>
    <w:rsid w:val="007934A8"/>
    <w:rsid w:val="00794574"/>
    <w:rsid w:val="007945E2"/>
    <w:rsid w:val="0079460D"/>
    <w:rsid w:val="00795543"/>
    <w:rsid w:val="00795547"/>
    <w:rsid w:val="0079571C"/>
    <w:rsid w:val="007957E3"/>
    <w:rsid w:val="00795811"/>
    <w:rsid w:val="00795835"/>
    <w:rsid w:val="00795AB8"/>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B03"/>
    <w:rsid w:val="007B1E64"/>
    <w:rsid w:val="007B26AF"/>
    <w:rsid w:val="007B390D"/>
    <w:rsid w:val="007B3B83"/>
    <w:rsid w:val="007B3F06"/>
    <w:rsid w:val="007B42EF"/>
    <w:rsid w:val="007B4DCC"/>
    <w:rsid w:val="007B4F04"/>
    <w:rsid w:val="007B5672"/>
    <w:rsid w:val="007B5D54"/>
    <w:rsid w:val="007B5ED3"/>
    <w:rsid w:val="007B6005"/>
    <w:rsid w:val="007B624B"/>
    <w:rsid w:val="007B65B0"/>
    <w:rsid w:val="007B6889"/>
    <w:rsid w:val="007B70C3"/>
    <w:rsid w:val="007B7974"/>
    <w:rsid w:val="007C02CD"/>
    <w:rsid w:val="007C1693"/>
    <w:rsid w:val="007C18BF"/>
    <w:rsid w:val="007C1AD6"/>
    <w:rsid w:val="007C1D5F"/>
    <w:rsid w:val="007C207C"/>
    <w:rsid w:val="007C21BA"/>
    <w:rsid w:val="007C2374"/>
    <w:rsid w:val="007C2391"/>
    <w:rsid w:val="007C2497"/>
    <w:rsid w:val="007C2710"/>
    <w:rsid w:val="007C2C32"/>
    <w:rsid w:val="007C3114"/>
    <w:rsid w:val="007C32C7"/>
    <w:rsid w:val="007C3364"/>
    <w:rsid w:val="007C3DD5"/>
    <w:rsid w:val="007C4735"/>
    <w:rsid w:val="007C49FC"/>
    <w:rsid w:val="007C4B70"/>
    <w:rsid w:val="007C5B12"/>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E72"/>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0AE"/>
    <w:rsid w:val="007F713B"/>
    <w:rsid w:val="007F71BF"/>
    <w:rsid w:val="007F725E"/>
    <w:rsid w:val="007F7313"/>
    <w:rsid w:val="00800349"/>
    <w:rsid w:val="00800CC5"/>
    <w:rsid w:val="00800DFD"/>
    <w:rsid w:val="00800F26"/>
    <w:rsid w:val="00801205"/>
    <w:rsid w:val="00801A8A"/>
    <w:rsid w:val="00801DA3"/>
    <w:rsid w:val="008024E7"/>
    <w:rsid w:val="008028DA"/>
    <w:rsid w:val="008034B8"/>
    <w:rsid w:val="00804B5C"/>
    <w:rsid w:val="00804E50"/>
    <w:rsid w:val="00805444"/>
    <w:rsid w:val="008055A4"/>
    <w:rsid w:val="008057E3"/>
    <w:rsid w:val="00805AEA"/>
    <w:rsid w:val="00805F58"/>
    <w:rsid w:val="00805FC9"/>
    <w:rsid w:val="00806818"/>
    <w:rsid w:val="008072BB"/>
    <w:rsid w:val="00807785"/>
    <w:rsid w:val="00807FE6"/>
    <w:rsid w:val="00810166"/>
    <w:rsid w:val="0081049F"/>
    <w:rsid w:val="00810914"/>
    <w:rsid w:val="00810C22"/>
    <w:rsid w:val="00810EB6"/>
    <w:rsid w:val="00811123"/>
    <w:rsid w:val="0081165F"/>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830"/>
    <w:rsid w:val="00830BED"/>
    <w:rsid w:val="00830EA9"/>
    <w:rsid w:val="00830FAA"/>
    <w:rsid w:val="008312DF"/>
    <w:rsid w:val="00831332"/>
    <w:rsid w:val="00831343"/>
    <w:rsid w:val="00831381"/>
    <w:rsid w:val="008313DC"/>
    <w:rsid w:val="008314E0"/>
    <w:rsid w:val="00831ABB"/>
    <w:rsid w:val="00831FFB"/>
    <w:rsid w:val="0083246A"/>
    <w:rsid w:val="00832933"/>
    <w:rsid w:val="00832E87"/>
    <w:rsid w:val="00832EEA"/>
    <w:rsid w:val="00833141"/>
    <w:rsid w:val="008331B0"/>
    <w:rsid w:val="0083331B"/>
    <w:rsid w:val="00833345"/>
    <w:rsid w:val="00833347"/>
    <w:rsid w:val="0083353E"/>
    <w:rsid w:val="0083357D"/>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984"/>
    <w:rsid w:val="00854AF3"/>
    <w:rsid w:val="00854D1F"/>
    <w:rsid w:val="0085511F"/>
    <w:rsid w:val="0085551C"/>
    <w:rsid w:val="008560E4"/>
    <w:rsid w:val="00856A13"/>
    <w:rsid w:val="00856D4E"/>
    <w:rsid w:val="00856D71"/>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7EE"/>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042"/>
    <w:rsid w:val="00882B09"/>
    <w:rsid w:val="00882BE4"/>
    <w:rsid w:val="0088319E"/>
    <w:rsid w:val="00883815"/>
    <w:rsid w:val="008839A3"/>
    <w:rsid w:val="008839E7"/>
    <w:rsid w:val="00884A3E"/>
    <w:rsid w:val="008852DC"/>
    <w:rsid w:val="00885628"/>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090E"/>
    <w:rsid w:val="008A16AD"/>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659"/>
    <w:rsid w:val="008B7917"/>
    <w:rsid w:val="008B7BFC"/>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C7D18"/>
    <w:rsid w:val="008D0344"/>
    <w:rsid w:val="008D08D9"/>
    <w:rsid w:val="008D0A37"/>
    <w:rsid w:val="008D1081"/>
    <w:rsid w:val="008D16CD"/>
    <w:rsid w:val="008D1B90"/>
    <w:rsid w:val="008D1C7C"/>
    <w:rsid w:val="008D21C8"/>
    <w:rsid w:val="008D2562"/>
    <w:rsid w:val="008D2D19"/>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E8"/>
    <w:rsid w:val="008E0408"/>
    <w:rsid w:val="008E0A1A"/>
    <w:rsid w:val="008E0D1F"/>
    <w:rsid w:val="008E139E"/>
    <w:rsid w:val="008E173A"/>
    <w:rsid w:val="008E18E0"/>
    <w:rsid w:val="008E1E9B"/>
    <w:rsid w:val="008E27F5"/>
    <w:rsid w:val="008E2A03"/>
    <w:rsid w:val="008E2A73"/>
    <w:rsid w:val="008E2E28"/>
    <w:rsid w:val="008E2F6B"/>
    <w:rsid w:val="008E34BD"/>
    <w:rsid w:val="008E3B4D"/>
    <w:rsid w:val="008E3F81"/>
    <w:rsid w:val="008E42E0"/>
    <w:rsid w:val="008E4367"/>
    <w:rsid w:val="008E4DC8"/>
    <w:rsid w:val="008E57FD"/>
    <w:rsid w:val="008E594F"/>
    <w:rsid w:val="008E620F"/>
    <w:rsid w:val="008E62DF"/>
    <w:rsid w:val="008E6431"/>
    <w:rsid w:val="008E6476"/>
    <w:rsid w:val="008E6591"/>
    <w:rsid w:val="008E67FA"/>
    <w:rsid w:val="008E68E4"/>
    <w:rsid w:val="008F0AC0"/>
    <w:rsid w:val="008F0B9B"/>
    <w:rsid w:val="008F0D76"/>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A3A"/>
    <w:rsid w:val="00912B20"/>
    <w:rsid w:val="00912BCC"/>
    <w:rsid w:val="00912F6B"/>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8BF"/>
    <w:rsid w:val="00924B81"/>
    <w:rsid w:val="009250A4"/>
    <w:rsid w:val="009257DD"/>
    <w:rsid w:val="00925C07"/>
    <w:rsid w:val="00925C6A"/>
    <w:rsid w:val="00925C73"/>
    <w:rsid w:val="0092655D"/>
    <w:rsid w:val="00926617"/>
    <w:rsid w:val="0092670C"/>
    <w:rsid w:val="00926A53"/>
    <w:rsid w:val="009276FF"/>
    <w:rsid w:val="00927944"/>
    <w:rsid w:val="00927D22"/>
    <w:rsid w:val="0093069A"/>
    <w:rsid w:val="00930BD6"/>
    <w:rsid w:val="00930F28"/>
    <w:rsid w:val="009310E0"/>
    <w:rsid w:val="00931385"/>
    <w:rsid w:val="00931686"/>
    <w:rsid w:val="009316D4"/>
    <w:rsid w:val="00931D95"/>
    <w:rsid w:val="00931E6D"/>
    <w:rsid w:val="00931FB5"/>
    <w:rsid w:val="0093208E"/>
    <w:rsid w:val="0093211E"/>
    <w:rsid w:val="009323FA"/>
    <w:rsid w:val="00932828"/>
    <w:rsid w:val="00932ED8"/>
    <w:rsid w:val="00933290"/>
    <w:rsid w:val="0093360A"/>
    <w:rsid w:val="00933769"/>
    <w:rsid w:val="00933E52"/>
    <w:rsid w:val="00935BEA"/>
    <w:rsid w:val="00935E65"/>
    <w:rsid w:val="00935EEE"/>
    <w:rsid w:val="00936459"/>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964"/>
    <w:rsid w:val="00962D5A"/>
    <w:rsid w:val="00963A13"/>
    <w:rsid w:val="00963CB0"/>
    <w:rsid w:val="0096464B"/>
    <w:rsid w:val="0096464F"/>
    <w:rsid w:val="009649ED"/>
    <w:rsid w:val="00964E2A"/>
    <w:rsid w:val="0096529F"/>
    <w:rsid w:val="0096592C"/>
    <w:rsid w:val="00965D81"/>
    <w:rsid w:val="00965F11"/>
    <w:rsid w:val="00966240"/>
    <w:rsid w:val="009669EC"/>
    <w:rsid w:val="00966A69"/>
    <w:rsid w:val="00966B61"/>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71A"/>
    <w:rsid w:val="009829CB"/>
    <w:rsid w:val="00982D17"/>
    <w:rsid w:val="00983535"/>
    <w:rsid w:val="00983E21"/>
    <w:rsid w:val="00983E78"/>
    <w:rsid w:val="0098416E"/>
    <w:rsid w:val="00984595"/>
    <w:rsid w:val="009848CC"/>
    <w:rsid w:val="00985C53"/>
    <w:rsid w:val="00986014"/>
    <w:rsid w:val="0098619B"/>
    <w:rsid w:val="00986869"/>
    <w:rsid w:val="00986C2D"/>
    <w:rsid w:val="0098713C"/>
    <w:rsid w:val="0098722B"/>
    <w:rsid w:val="009873E5"/>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0E14"/>
    <w:rsid w:val="009A1184"/>
    <w:rsid w:val="009A19CE"/>
    <w:rsid w:val="009A1BE6"/>
    <w:rsid w:val="009A1EB1"/>
    <w:rsid w:val="009A27B8"/>
    <w:rsid w:val="009A3567"/>
    <w:rsid w:val="009A42FA"/>
    <w:rsid w:val="009A4D06"/>
    <w:rsid w:val="009A4D77"/>
    <w:rsid w:val="009A5988"/>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3FB"/>
    <w:rsid w:val="009C1520"/>
    <w:rsid w:val="009C17DA"/>
    <w:rsid w:val="009C1BF4"/>
    <w:rsid w:val="009C1C69"/>
    <w:rsid w:val="009C1D1E"/>
    <w:rsid w:val="009C23C4"/>
    <w:rsid w:val="009C31B0"/>
    <w:rsid w:val="009C342C"/>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01A"/>
    <w:rsid w:val="009D426A"/>
    <w:rsid w:val="009D43B1"/>
    <w:rsid w:val="009D4AA2"/>
    <w:rsid w:val="009D518B"/>
    <w:rsid w:val="009D51B4"/>
    <w:rsid w:val="009D5265"/>
    <w:rsid w:val="009D53F5"/>
    <w:rsid w:val="009D54CF"/>
    <w:rsid w:val="009D5DE0"/>
    <w:rsid w:val="009D628A"/>
    <w:rsid w:val="009D6A42"/>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D4D"/>
    <w:rsid w:val="009F7379"/>
    <w:rsid w:val="00A000CE"/>
    <w:rsid w:val="00A004F6"/>
    <w:rsid w:val="00A00609"/>
    <w:rsid w:val="00A007B5"/>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22"/>
    <w:rsid w:val="00A112C0"/>
    <w:rsid w:val="00A1162A"/>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74E"/>
    <w:rsid w:val="00A21D9C"/>
    <w:rsid w:val="00A22860"/>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4BE"/>
    <w:rsid w:val="00A27522"/>
    <w:rsid w:val="00A275B9"/>
    <w:rsid w:val="00A27E76"/>
    <w:rsid w:val="00A27F6D"/>
    <w:rsid w:val="00A30173"/>
    <w:rsid w:val="00A305C8"/>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C6"/>
    <w:rsid w:val="00A55873"/>
    <w:rsid w:val="00A55F0F"/>
    <w:rsid w:val="00A56210"/>
    <w:rsid w:val="00A562A9"/>
    <w:rsid w:val="00A56784"/>
    <w:rsid w:val="00A56E6E"/>
    <w:rsid w:val="00A5731E"/>
    <w:rsid w:val="00A5750D"/>
    <w:rsid w:val="00A576C2"/>
    <w:rsid w:val="00A600EA"/>
    <w:rsid w:val="00A603EE"/>
    <w:rsid w:val="00A605F2"/>
    <w:rsid w:val="00A60779"/>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4057"/>
    <w:rsid w:val="00A744D2"/>
    <w:rsid w:val="00A749B9"/>
    <w:rsid w:val="00A75003"/>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6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D54"/>
    <w:rsid w:val="00A96E99"/>
    <w:rsid w:val="00A974EF"/>
    <w:rsid w:val="00A974F1"/>
    <w:rsid w:val="00A97544"/>
    <w:rsid w:val="00A97A2B"/>
    <w:rsid w:val="00A97A6C"/>
    <w:rsid w:val="00A97B45"/>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C86"/>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40E8"/>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5FFF"/>
    <w:rsid w:val="00AD60B9"/>
    <w:rsid w:val="00AD6269"/>
    <w:rsid w:val="00AD6331"/>
    <w:rsid w:val="00AD7354"/>
    <w:rsid w:val="00AD7595"/>
    <w:rsid w:val="00AD76BA"/>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392"/>
    <w:rsid w:val="00AF2494"/>
    <w:rsid w:val="00AF277A"/>
    <w:rsid w:val="00AF2B65"/>
    <w:rsid w:val="00AF2C2E"/>
    <w:rsid w:val="00AF2CDC"/>
    <w:rsid w:val="00AF2D36"/>
    <w:rsid w:val="00AF2DF2"/>
    <w:rsid w:val="00AF2F41"/>
    <w:rsid w:val="00AF2F59"/>
    <w:rsid w:val="00AF3029"/>
    <w:rsid w:val="00AF34E9"/>
    <w:rsid w:val="00AF35B5"/>
    <w:rsid w:val="00AF39EE"/>
    <w:rsid w:val="00AF3CD1"/>
    <w:rsid w:val="00AF3E47"/>
    <w:rsid w:val="00AF3EBE"/>
    <w:rsid w:val="00AF402C"/>
    <w:rsid w:val="00AF4828"/>
    <w:rsid w:val="00AF56A8"/>
    <w:rsid w:val="00AF6786"/>
    <w:rsid w:val="00AF67FC"/>
    <w:rsid w:val="00AF7323"/>
    <w:rsid w:val="00AF7382"/>
    <w:rsid w:val="00AF7447"/>
    <w:rsid w:val="00AF7A20"/>
    <w:rsid w:val="00AF7D12"/>
    <w:rsid w:val="00B00031"/>
    <w:rsid w:val="00B00300"/>
    <w:rsid w:val="00B0059F"/>
    <w:rsid w:val="00B00C8E"/>
    <w:rsid w:val="00B00DE9"/>
    <w:rsid w:val="00B01673"/>
    <w:rsid w:val="00B01875"/>
    <w:rsid w:val="00B01CAF"/>
    <w:rsid w:val="00B0211C"/>
    <w:rsid w:val="00B022DA"/>
    <w:rsid w:val="00B02A22"/>
    <w:rsid w:val="00B02C82"/>
    <w:rsid w:val="00B02F20"/>
    <w:rsid w:val="00B02F6F"/>
    <w:rsid w:val="00B03483"/>
    <w:rsid w:val="00B03DB4"/>
    <w:rsid w:val="00B044A1"/>
    <w:rsid w:val="00B04E8F"/>
    <w:rsid w:val="00B04F8C"/>
    <w:rsid w:val="00B051CB"/>
    <w:rsid w:val="00B05692"/>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D3"/>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0EE9"/>
    <w:rsid w:val="00B2102D"/>
    <w:rsid w:val="00B2181E"/>
    <w:rsid w:val="00B21ABA"/>
    <w:rsid w:val="00B21B84"/>
    <w:rsid w:val="00B21BF3"/>
    <w:rsid w:val="00B22488"/>
    <w:rsid w:val="00B2276A"/>
    <w:rsid w:val="00B23260"/>
    <w:rsid w:val="00B23446"/>
    <w:rsid w:val="00B23D9A"/>
    <w:rsid w:val="00B240B2"/>
    <w:rsid w:val="00B241D5"/>
    <w:rsid w:val="00B246F2"/>
    <w:rsid w:val="00B24CCB"/>
    <w:rsid w:val="00B25644"/>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3F6"/>
    <w:rsid w:val="00B5045A"/>
    <w:rsid w:val="00B50569"/>
    <w:rsid w:val="00B50D59"/>
    <w:rsid w:val="00B511AE"/>
    <w:rsid w:val="00B5170A"/>
    <w:rsid w:val="00B51E23"/>
    <w:rsid w:val="00B51F3C"/>
    <w:rsid w:val="00B51F5D"/>
    <w:rsid w:val="00B5215B"/>
    <w:rsid w:val="00B52304"/>
    <w:rsid w:val="00B525A9"/>
    <w:rsid w:val="00B526CE"/>
    <w:rsid w:val="00B52735"/>
    <w:rsid w:val="00B530CE"/>
    <w:rsid w:val="00B53566"/>
    <w:rsid w:val="00B53733"/>
    <w:rsid w:val="00B5387D"/>
    <w:rsid w:val="00B539A6"/>
    <w:rsid w:val="00B53A1F"/>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BA6"/>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53F"/>
    <w:rsid w:val="00B76672"/>
    <w:rsid w:val="00B76BFA"/>
    <w:rsid w:val="00B76E76"/>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4365"/>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9A4"/>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5"/>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471"/>
    <w:rsid w:val="00BC7F9C"/>
    <w:rsid w:val="00BD0DDD"/>
    <w:rsid w:val="00BD1A2C"/>
    <w:rsid w:val="00BD1D8C"/>
    <w:rsid w:val="00BD20D5"/>
    <w:rsid w:val="00BD34FB"/>
    <w:rsid w:val="00BD3AA2"/>
    <w:rsid w:val="00BD3C98"/>
    <w:rsid w:val="00BD3DC9"/>
    <w:rsid w:val="00BD412A"/>
    <w:rsid w:val="00BD4203"/>
    <w:rsid w:val="00BD4A17"/>
    <w:rsid w:val="00BD4C1A"/>
    <w:rsid w:val="00BD4C66"/>
    <w:rsid w:val="00BD5055"/>
    <w:rsid w:val="00BD5559"/>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68A"/>
    <w:rsid w:val="00BE1840"/>
    <w:rsid w:val="00BE1B14"/>
    <w:rsid w:val="00BE1D19"/>
    <w:rsid w:val="00BE1FEF"/>
    <w:rsid w:val="00BE32AE"/>
    <w:rsid w:val="00BE34B9"/>
    <w:rsid w:val="00BE4213"/>
    <w:rsid w:val="00BE4636"/>
    <w:rsid w:val="00BE4672"/>
    <w:rsid w:val="00BE4B75"/>
    <w:rsid w:val="00BE4B85"/>
    <w:rsid w:val="00BE4F26"/>
    <w:rsid w:val="00BE504C"/>
    <w:rsid w:val="00BE53AD"/>
    <w:rsid w:val="00BE53AF"/>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BE3"/>
    <w:rsid w:val="00C03D7E"/>
    <w:rsid w:val="00C03DDB"/>
    <w:rsid w:val="00C03E14"/>
    <w:rsid w:val="00C042B0"/>
    <w:rsid w:val="00C04525"/>
    <w:rsid w:val="00C04570"/>
    <w:rsid w:val="00C04C5F"/>
    <w:rsid w:val="00C05533"/>
    <w:rsid w:val="00C058AC"/>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D1C"/>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DC0"/>
    <w:rsid w:val="00C35F0B"/>
    <w:rsid w:val="00C372B1"/>
    <w:rsid w:val="00C372C5"/>
    <w:rsid w:val="00C37719"/>
    <w:rsid w:val="00C37914"/>
    <w:rsid w:val="00C379D9"/>
    <w:rsid w:val="00C37A1B"/>
    <w:rsid w:val="00C37D19"/>
    <w:rsid w:val="00C37E1C"/>
    <w:rsid w:val="00C37FF9"/>
    <w:rsid w:val="00C40AD2"/>
    <w:rsid w:val="00C40CE3"/>
    <w:rsid w:val="00C41421"/>
    <w:rsid w:val="00C4175A"/>
    <w:rsid w:val="00C41D82"/>
    <w:rsid w:val="00C431BE"/>
    <w:rsid w:val="00C43A85"/>
    <w:rsid w:val="00C4418F"/>
    <w:rsid w:val="00C447ED"/>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C87"/>
    <w:rsid w:val="00C51D77"/>
    <w:rsid w:val="00C5340C"/>
    <w:rsid w:val="00C534F8"/>
    <w:rsid w:val="00C53E7A"/>
    <w:rsid w:val="00C540E8"/>
    <w:rsid w:val="00C546A8"/>
    <w:rsid w:val="00C547F6"/>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557"/>
    <w:rsid w:val="00C64970"/>
    <w:rsid w:val="00C64E03"/>
    <w:rsid w:val="00C6539D"/>
    <w:rsid w:val="00C65575"/>
    <w:rsid w:val="00C65612"/>
    <w:rsid w:val="00C668C8"/>
    <w:rsid w:val="00C66F37"/>
    <w:rsid w:val="00C67428"/>
    <w:rsid w:val="00C67510"/>
    <w:rsid w:val="00C679C4"/>
    <w:rsid w:val="00C67A74"/>
    <w:rsid w:val="00C7047B"/>
    <w:rsid w:val="00C70A84"/>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4F9"/>
    <w:rsid w:val="00C7773A"/>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C8C"/>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624"/>
    <w:rsid w:val="00CA3A81"/>
    <w:rsid w:val="00CA4076"/>
    <w:rsid w:val="00CA41A2"/>
    <w:rsid w:val="00CA4245"/>
    <w:rsid w:val="00CA4605"/>
    <w:rsid w:val="00CA48CE"/>
    <w:rsid w:val="00CA57A4"/>
    <w:rsid w:val="00CA5A3F"/>
    <w:rsid w:val="00CA61ED"/>
    <w:rsid w:val="00CA6214"/>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CB4"/>
    <w:rsid w:val="00CB49C8"/>
    <w:rsid w:val="00CB4AF0"/>
    <w:rsid w:val="00CB4F2F"/>
    <w:rsid w:val="00CB4F61"/>
    <w:rsid w:val="00CB505A"/>
    <w:rsid w:val="00CB5275"/>
    <w:rsid w:val="00CB52D7"/>
    <w:rsid w:val="00CB595E"/>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9D1"/>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7A"/>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1C71"/>
    <w:rsid w:val="00CF2175"/>
    <w:rsid w:val="00CF2392"/>
    <w:rsid w:val="00CF2BF7"/>
    <w:rsid w:val="00CF3453"/>
    <w:rsid w:val="00CF3DB0"/>
    <w:rsid w:val="00CF41F6"/>
    <w:rsid w:val="00CF4710"/>
    <w:rsid w:val="00CF4F27"/>
    <w:rsid w:val="00CF5421"/>
    <w:rsid w:val="00CF5837"/>
    <w:rsid w:val="00CF609D"/>
    <w:rsid w:val="00CF6127"/>
    <w:rsid w:val="00CF62AC"/>
    <w:rsid w:val="00CF647C"/>
    <w:rsid w:val="00CF6B8B"/>
    <w:rsid w:val="00CF6DD9"/>
    <w:rsid w:val="00CF732A"/>
    <w:rsid w:val="00CF777F"/>
    <w:rsid w:val="00CF7B81"/>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520F"/>
    <w:rsid w:val="00D054FE"/>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B1"/>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630"/>
    <w:rsid w:val="00D339E6"/>
    <w:rsid w:val="00D34288"/>
    <w:rsid w:val="00D34330"/>
    <w:rsid w:val="00D3461D"/>
    <w:rsid w:val="00D34AAD"/>
    <w:rsid w:val="00D34DFE"/>
    <w:rsid w:val="00D350CF"/>
    <w:rsid w:val="00D3568B"/>
    <w:rsid w:val="00D3583E"/>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D10"/>
    <w:rsid w:val="00D55E92"/>
    <w:rsid w:val="00D564E2"/>
    <w:rsid w:val="00D56995"/>
    <w:rsid w:val="00D56F9E"/>
    <w:rsid w:val="00D571E1"/>
    <w:rsid w:val="00D57804"/>
    <w:rsid w:val="00D5782D"/>
    <w:rsid w:val="00D578CF"/>
    <w:rsid w:val="00D60461"/>
    <w:rsid w:val="00D606C1"/>
    <w:rsid w:val="00D607F0"/>
    <w:rsid w:val="00D61738"/>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259"/>
    <w:rsid w:val="00D64372"/>
    <w:rsid w:val="00D655F6"/>
    <w:rsid w:val="00D65CBB"/>
    <w:rsid w:val="00D66509"/>
    <w:rsid w:val="00D667A6"/>
    <w:rsid w:val="00D66965"/>
    <w:rsid w:val="00D66D81"/>
    <w:rsid w:val="00D66D90"/>
    <w:rsid w:val="00D676C8"/>
    <w:rsid w:val="00D703F7"/>
    <w:rsid w:val="00D70A36"/>
    <w:rsid w:val="00D716C8"/>
    <w:rsid w:val="00D71709"/>
    <w:rsid w:val="00D71BF5"/>
    <w:rsid w:val="00D71DFB"/>
    <w:rsid w:val="00D71EBF"/>
    <w:rsid w:val="00D72602"/>
    <w:rsid w:val="00D73BFE"/>
    <w:rsid w:val="00D73D1E"/>
    <w:rsid w:val="00D73DFC"/>
    <w:rsid w:val="00D73FDF"/>
    <w:rsid w:val="00D74854"/>
    <w:rsid w:val="00D74E11"/>
    <w:rsid w:val="00D7523F"/>
    <w:rsid w:val="00D7611A"/>
    <w:rsid w:val="00D7625B"/>
    <w:rsid w:val="00D76466"/>
    <w:rsid w:val="00D76593"/>
    <w:rsid w:val="00D76B36"/>
    <w:rsid w:val="00D76B38"/>
    <w:rsid w:val="00D76F88"/>
    <w:rsid w:val="00D76F92"/>
    <w:rsid w:val="00D77109"/>
    <w:rsid w:val="00D7732E"/>
    <w:rsid w:val="00D773C1"/>
    <w:rsid w:val="00D77D2F"/>
    <w:rsid w:val="00D8029B"/>
    <w:rsid w:val="00D80309"/>
    <w:rsid w:val="00D8048C"/>
    <w:rsid w:val="00D80710"/>
    <w:rsid w:val="00D80C7F"/>
    <w:rsid w:val="00D80E19"/>
    <w:rsid w:val="00D80F02"/>
    <w:rsid w:val="00D814B3"/>
    <w:rsid w:val="00D822D5"/>
    <w:rsid w:val="00D8239B"/>
    <w:rsid w:val="00D825DC"/>
    <w:rsid w:val="00D83761"/>
    <w:rsid w:val="00D84368"/>
    <w:rsid w:val="00D84872"/>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A42"/>
    <w:rsid w:val="00DA0F8A"/>
    <w:rsid w:val="00DA112D"/>
    <w:rsid w:val="00DA1404"/>
    <w:rsid w:val="00DA1E12"/>
    <w:rsid w:val="00DA1FF1"/>
    <w:rsid w:val="00DA26DC"/>
    <w:rsid w:val="00DA3209"/>
    <w:rsid w:val="00DA3391"/>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AEA"/>
    <w:rsid w:val="00DC1C3B"/>
    <w:rsid w:val="00DC1E22"/>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554"/>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6473"/>
    <w:rsid w:val="00DD68E4"/>
    <w:rsid w:val="00DD69E5"/>
    <w:rsid w:val="00DD6CAB"/>
    <w:rsid w:val="00DD6E6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51BA"/>
    <w:rsid w:val="00DE51FB"/>
    <w:rsid w:val="00DE61E7"/>
    <w:rsid w:val="00DE6479"/>
    <w:rsid w:val="00DE7008"/>
    <w:rsid w:val="00DE735F"/>
    <w:rsid w:val="00DE740C"/>
    <w:rsid w:val="00DE7F0B"/>
    <w:rsid w:val="00DF04B8"/>
    <w:rsid w:val="00DF0597"/>
    <w:rsid w:val="00DF0634"/>
    <w:rsid w:val="00DF0977"/>
    <w:rsid w:val="00DF0BFB"/>
    <w:rsid w:val="00DF1F60"/>
    <w:rsid w:val="00DF2205"/>
    <w:rsid w:val="00DF3112"/>
    <w:rsid w:val="00DF3A92"/>
    <w:rsid w:val="00DF3D50"/>
    <w:rsid w:val="00DF4C23"/>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18B"/>
    <w:rsid w:val="00E034DA"/>
    <w:rsid w:val="00E03C35"/>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2E7C"/>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550"/>
    <w:rsid w:val="00E266A5"/>
    <w:rsid w:val="00E26764"/>
    <w:rsid w:val="00E26B51"/>
    <w:rsid w:val="00E27045"/>
    <w:rsid w:val="00E2715B"/>
    <w:rsid w:val="00E277B9"/>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09"/>
    <w:rsid w:val="00E5684D"/>
    <w:rsid w:val="00E571AC"/>
    <w:rsid w:val="00E578F0"/>
    <w:rsid w:val="00E57B20"/>
    <w:rsid w:val="00E57BA6"/>
    <w:rsid w:val="00E601F1"/>
    <w:rsid w:val="00E607B4"/>
    <w:rsid w:val="00E60F7E"/>
    <w:rsid w:val="00E61190"/>
    <w:rsid w:val="00E616E6"/>
    <w:rsid w:val="00E61C8C"/>
    <w:rsid w:val="00E61F55"/>
    <w:rsid w:val="00E61F9E"/>
    <w:rsid w:val="00E62101"/>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A7D"/>
    <w:rsid w:val="00E75D9B"/>
    <w:rsid w:val="00E75F14"/>
    <w:rsid w:val="00E763F1"/>
    <w:rsid w:val="00E76668"/>
    <w:rsid w:val="00E767D2"/>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0E3"/>
    <w:rsid w:val="00E87270"/>
    <w:rsid w:val="00E87E19"/>
    <w:rsid w:val="00E87EE4"/>
    <w:rsid w:val="00E90457"/>
    <w:rsid w:val="00E9061C"/>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8A"/>
    <w:rsid w:val="00EA04DD"/>
    <w:rsid w:val="00EA07AC"/>
    <w:rsid w:val="00EA09AA"/>
    <w:rsid w:val="00EA11A5"/>
    <w:rsid w:val="00EA129B"/>
    <w:rsid w:val="00EA133C"/>
    <w:rsid w:val="00EA1A13"/>
    <w:rsid w:val="00EA1E1D"/>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C0161"/>
    <w:rsid w:val="00EC0412"/>
    <w:rsid w:val="00EC0C97"/>
    <w:rsid w:val="00EC12E5"/>
    <w:rsid w:val="00EC17CD"/>
    <w:rsid w:val="00EC1E49"/>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B26"/>
    <w:rsid w:val="00ED6C6D"/>
    <w:rsid w:val="00ED7C39"/>
    <w:rsid w:val="00EE028F"/>
    <w:rsid w:val="00EE0941"/>
    <w:rsid w:val="00EE0D1A"/>
    <w:rsid w:val="00EE0DC1"/>
    <w:rsid w:val="00EE0FC9"/>
    <w:rsid w:val="00EE114A"/>
    <w:rsid w:val="00EE1337"/>
    <w:rsid w:val="00EE1A36"/>
    <w:rsid w:val="00EE1ECD"/>
    <w:rsid w:val="00EE20C6"/>
    <w:rsid w:val="00EE26DB"/>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09"/>
    <w:rsid w:val="00EF41EF"/>
    <w:rsid w:val="00EF43E5"/>
    <w:rsid w:val="00EF48BD"/>
    <w:rsid w:val="00EF490A"/>
    <w:rsid w:val="00EF4EE2"/>
    <w:rsid w:val="00EF55A1"/>
    <w:rsid w:val="00EF58AC"/>
    <w:rsid w:val="00EF5FEE"/>
    <w:rsid w:val="00EF66B1"/>
    <w:rsid w:val="00EF6C63"/>
    <w:rsid w:val="00EF6DA5"/>
    <w:rsid w:val="00EF763E"/>
    <w:rsid w:val="00EF76A6"/>
    <w:rsid w:val="00EF77EA"/>
    <w:rsid w:val="00EF7F44"/>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8F3"/>
    <w:rsid w:val="00F07A3B"/>
    <w:rsid w:val="00F07C19"/>
    <w:rsid w:val="00F07D16"/>
    <w:rsid w:val="00F07FAC"/>
    <w:rsid w:val="00F100D9"/>
    <w:rsid w:val="00F10B2B"/>
    <w:rsid w:val="00F10BA2"/>
    <w:rsid w:val="00F10F5E"/>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777"/>
    <w:rsid w:val="00F24CD5"/>
    <w:rsid w:val="00F24EBD"/>
    <w:rsid w:val="00F2524A"/>
    <w:rsid w:val="00F2528F"/>
    <w:rsid w:val="00F25575"/>
    <w:rsid w:val="00F25E9A"/>
    <w:rsid w:val="00F26EA2"/>
    <w:rsid w:val="00F27984"/>
    <w:rsid w:val="00F302EF"/>
    <w:rsid w:val="00F30785"/>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3FD"/>
    <w:rsid w:val="00F6362E"/>
    <w:rsid w:val="00F6393E"/>
    <w:rsid w:val="00F63C17"/>
    <w:rsid w:val="00F644EE"/>
    <w:rsid w:val="00F64DF6"/>
    <w:rsid w:val="00F65237"/>
    <w:rsid w:val="00F6526C"/>
    <w:rsid w:val="00F65952"/>
    <w:rsid w:val="00F66512"/>
    <w:rsid w:val="00F671B2"/>
    <w:rsid w:val="00F6743B"/>
    <w:rsid w:val="00F674C0"/>
    <w:rsid w:val="00F6756D"/>
    <w:rsid w:val="00F6774E"/>
    <w:rsid w:val="00F67857"/>
    <w:rsid w:val="00F67B2B"/>
    <w:rsid w:val="00F67DD3"/>
    <w:rsid w:val="00F70024"/>
    <w:rsid w:val="00F70099"/>
    <w:rsid w:val="00F702E3"/>
    <w:rsid w:val="00F705A2"/>
    <w:rsid w:val="00F705F5"/>
    <w:rsid w:val="00F709A4"/>
    <w:rsid w:val="00F70AB5"/>
    <w:rsid w:val="00F70F60"/>
    <w:rsid w:val="00F71674"/>
    <w:rsid w:val="00F71831"/>
    <w:rsid w:val="00F71C44"/>
    <w:rsid w:val="00F72EE0"/>
    <w:rsid w:val="00F73120"/>
    <w:rsid w:val="00F73D03"/>
    <w:rsid w:val="00F741A8"/>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73BE"/>
    <w:rsid w:val="00F87476"/>
    <w:rsid w:val="00F875AA"/>
    <w:rsid w:val="00F87B1A"/>
    <w:rsid w:val="00F87C14"/>
    <w:rsid w:val="00F87E18"/>
    <w:rsid w:val="00F902F4"/>
    <w:rsid w:val="00F9050D"/>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7D2"/>
    <w:rsid w:val="00FA4D37"/>
    <w:rsid w:val="00FA5052"/>
    <w:rsid w:val="00FA52C3"/>
    <w:rsid w:val="00FA59D7"/>
    <w:rsid w:val="00FA6368"/>
    <w:rsid w:val="00FA64BA"/>
    <w:rsid w:val="00FA6666"/>
    <w:rsid w:val="00FA6808"/>
    <w:rsid w:val="00FA6943"/>
    <w:rsid w:val="00FA6DCC"/>
    <w:rsid w:val="00FA6F7F"/>
    <w:rsid w:val="00FA7B68"/>
    <w:rsid w:val="00FB0364"/>
    <w:rsid w:val="00FB0849"/>
    <w:rsid w:val="00FB0B28"/>
    <w:rsid w:val="00FB21BB"/>
    <w:rsid w:val="00FB2517"/>
    <w:rsid w:val="00FB2631"/>
    <w:rsid w:val="00FB2B59"/>
    <w:rsid w:val="00FB319F"/>
    <w:rsid w:val="00FB3337"/>
    <w:rsid w:val="00FB3B01"/>
    <w:rsid w:val="00FB4113"/>
    <w:rsid w:val="00FB4353"/>
    <w:rsid w:val="00FB43BF"/>
    <w:rsid w:val="00FB4C14"/>
    <w:rsid w:val="00FB4D9D"/>
    <w:rsid w:val="00FB508F"/>
    <w:rsid w:val="00FB5818"/>
    <w:rsid w:val="00FB594D"/>
    <w:rsid w:val="00FB5B8F"/>
    <w:rsid w:val="00FB657B"/>
    <w:rsid w:val="00FB6846"/>
    <w:rsid w:val="00FB69B5"/>
    <w:rsid w:val="00FB6D96"/>
    <w:rsid w:val="00FB7F63"/>
    <w:rsid w:val="00FC0E0F"/>
    <w:rsid w:val="00FC1AA0"/>
    <w:rsid w:val="00FC2A2F"/>
    <w:rsid w:val="00FC2D10"/>
    <w:rsid w:val="00FC3008"/>
    <w:rsid w:val="00FC3731"/>
    <w:rsid w:val="00FC3A19"/>
    <w:rsid w:val="00FC411B"/>
    <w:rsid w:val="00FC421D"/>
    <w:rsid w:val="00FC4235"/>
    <w:rsid w:val="00FC4B90"/>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F0036"/>
    <w:rsid w:val="00FF04B6"/>
    <w:rsid w:val="00FF1FBA"/>
    <w:rsid w:val="00FF270B"/>
    <w:rsid w:val="00FF2FF9"/>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77203">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1109887">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70395909">
      <w:bodyDiv w:val="1"/>
      <w:marLeft w:val="0"/>
      <w:marRight w:val="0"/>
      <w:marTop w:val="0"/>
      <w:marBottom w:val="0"/>
      <w:divBdr>
        <w:top w:val="none" w:sz="0" w:space="0" w:color="auto"/>
        <w:left w:val="none" w:sz="0" w:space="0" w:color="auto"/>
        <w:bottom w:val="none" w:sz="0" w:space="0" w:color="auto"/>
        <w:right w:val="none" w:sz="0" w:space="0" w:color="auto"/>
      </w:divBdr>
    </w:div>
    <w:div w:id="776676713">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 w:id="113640033">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938949120">
          <w:marLeft w:val="533"/>
          <w:marRight w:val="0"/>
          <w:marTop w:val="120"/>
          <w:marBottom w:val="120"/>
          <w:divBdr>
            <w:top w:val="none" w:sz="0" w:space="0" w:color="auto"/>
            <w:left w:val="none" w:sz="0" w:space="0" w:color="auto"/>
            <w:bottom w:val="none" w:sz="0" w:space="0" w:color="auto"/>
            <w:right w:val="none" w:sz="0" w:space="0" w:color="auto"/>
          </w:divBdr>
        </w:div>
        <w:div w:id="136991738">
          <w:marLeft w:val="1080"/>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232923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48601237">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1267</Words>
  <Characters>6080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2010-11-10T21:00:00Z</cp:lastPrinted>
  <dcterms:created xsi:type="dcterms:W3CDTF">2024-11-08T14:35:00Z</dcterms:created>
  <dcterms:modified xsi:type="dcterms:W3CDTF">2024-11-08T14:35:00Z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